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159A" w:rsidR="009C5192" w:rsidP="003130A6" w:rsidRDefault="009C5192" w14:paraId="3B9A2A79" w14:textId="6766FEDD">
      <w:pPr>
        <w:tabs>
          <w:tab w:val="left" w:pos="8789"/>
          <w:tab w:val="left" w:pos="8931"/>
        </w:tabs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</w:t>
      </w:r>
      <w:r w:rsidRPr="009C5192">
        <w:rPr>
          <w:b/>
          <w:bCs/>
          <w:color w:val="000000"/>
          <w:sz w:val="24"/>
          <w:szCs w:val="24"/>
        </w:rPr>
        <w:t>ndicação prévia da pontuação pleiteada para cada item</w:t>
      </w:r>
      <w:r w:rsidR="003130A6">
        <w:rPr>
          <w:b/>
          <w:bCs/>
          <w:color w:val="000000"/>
          <w:sz w:val="24"/>
          <w:szCs w:val="24"/>
        </w:rPr>
        <w:t xml:space="preserve"> - </w:t>
      </w:r>
      <w:r w:rsidRPr="00E9159A">
        <w:rPr>
          <w:b/>
          <w:bCs/>
          <w:color w:val="000000"/>
          <w:sz w:val="24"/>
          <w:szCs w:val="24"/>
        </w:rPr>
        <w:t>Avaliação Prova de Títulos Docentes/Áreas/Núcleos D e E</w:t>
      </w:r>
    </w:p>
    <w:p w:rsidRPr="00E9159A" w:rsidR="009C5192" w:rsidP="009C5192" w:rsidRDefault="009C5192" w14:paraId="245C2C31" w14:textId="77777777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131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134"/>
        <w:gridCol w:w="4117"/>
        <w:gridCol w:w="5670"/>
      </w:tblGrid>
      <w:tr w:rsidRPr="00763771" w:rsidR="009C5192" w:rsidTr="00AA7B88" w14:paraId="777863A1" w14:textId="77777777">
        <w:trPr>
          <w:trHeight w:val="340"/>
          <w:jc w:val="center"/>
        </w:trPr>
        <w:tc>
          <w:tcPr>
            <w:tcW w:w="2263" w:type="dxa"/>
            <w:shd w:val="clear" w:color="auto" w:fill="9CC3E5"/>
            <w:vAlign w:val="center"/>
          </w:tcPr>
          <w:p w:rsidRPr="00763771" w:rsidR="009C5192" w:rsidP="00AA7B88" w:rsidRDefault="009C5192" w14:paraId="7F180B2B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134" w:type="dxa"/>
            <w:shd w:val="clear" w:color="auto" w:fill="9CC3E5"/>
            <w:vAlign w:val="center"/>
          </w:tcPr>
          <w:p w:rsidRPr="00763771" w:rsidR="009C5192" w:rsidP="00AA7B88" w:rsidRDefault="009C5192" w14:paraId="587179B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CÓDIGOS</w:t>
            </w:r>
          </w:p>
        </w:tc>
        <w:tc>
          <w:tcPr>
            <w:tcW w:w="4117" w:type="dxa"/>
            <w:shd w:val="clear" w:color="auto" w:fill="9CC3E5"/>
            <w:vAlign w:val="center"/>
          </w:tcPr>
          <w:p w:rsidRPr="00763771" w:rsidR="009C5192" w:rsidP="00AA7B88" w:rsidRDefault="009C5192" w14:paraId="1458311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ÁREAS</w:t>
            </w:r>
          </w:p>
        </w:tc>
        <w:tc>
          <w:tcPr>
            <w:tcW w:w="5670" w:type="dxa"/>
            <w:shd w:val="clear" w:color="auto" w:fill="9CC3E5"/>
            <w:vAlign w:val="center"/>
          </w:tcPr>
          <w:p w:rsidRPr="00763771" w:rsidR="009C5192" w:rsidP="00AA7B88" w:rsidRDefault="009C5192" w14:paraId="165FE24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b/>
                <w:bCs/>
                <w:sz w:val="18"/>
                <w:szCs w:val="18"/>
              </w:rPr>
              <w:t>NÚCLEOS</w:t>
            </w:r>
          </w:p>
        </w:tc>
      </w:tr>
      <w:tr w:rsidRPr="00763771" w:rsidR="009C5192" w:rsidTr="00AA7B88" w14:paraId="743DECE9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60930D46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Adjunto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047124F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D.a.2.b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03A3550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Teclas / Piano / Música Popular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2C026DE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</w:t>
            </w:r>
          </w:p>
        </w:tc>
      </w:tr>
      <w:tr w:rsidRPr="00763771" w:rsidR="009C5192" w:rsidTr="00AA7B88" w14:paraId="69514838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06B68BE0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Adjunto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2420D32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D.b.2.a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1A50B97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Canto / Música Erudita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25E8A6B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</w:t>
            </w:r>
          </w:p>
        </w:tc>
      </w:tr>
      <w:tr w:rsidRPr="00763771" w:rsidR="009C5192" w:rsidTr="00AA7B88" w14:paraId="0F43D311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6E4C88F2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092EAEB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D.a.3.a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5EF2683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Teclas / Piano / Música Erudita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1494105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Teclas</w:t>
            </w:r>
          </w:p>
        </w:tc>
      </w:tr>
      <w:tr w:rsidRPr="00763771" w:rsidR="009C5192" w:rsidTr="00AA7B88" w14:paraId="78DF180F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3804F783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3198293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D.a.3.b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3573026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Teclas / Piano / Música Popular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182FB27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Teclas</w:t>
            </w:r>
          </w:p>
        </w:tc>
      </w:tr>
      <w:tr w:rsidRPr="00763771" w:rsidR="009C5192" w:rsidTr="00AA7B88" w14:paraId="0E5E2365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21AAEF90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35B5216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D.b.3.a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00CE7DA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Canto / Música Erudita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0CB81DD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Canto</w:t>
            </w:r>
          </w:p>
        </w:tc>
      </w:tr>
      <w:tr w:rsidRPr="00763771" w:rsidR="009C5192" w:rsidTr="00AA7B88" w14:paraId="6C07B99B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4C808796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79DE55E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D.b.3.b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619351B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Canto / Música Popular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6BB3CE8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Canto</w:t>
            </w:r>
          </w:p>
        </w:tc>
      </w:tr>
      <w:tr w:rsidRPr="00763771" w:rsidR="009C5192" w:rsidTr="00AA7B88" w14:paraId="40CCDC15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7F686D1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642ECA7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D.e.3.1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721A752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Viola/Prática de Regência/Ensino Coletivo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7C0E046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Cordas Friccionadas</w:t>
            </w:r>
          </w:p>
        </w:tc>
      </w:tr>
      <w:tr w:rsidRPr="00763771" w:rsidR="009C5192" w:rsidTr="00AA7B88" w14:paraId="7D93F054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0E23EFA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13AE250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D.e.3.2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1ACF2FF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Violino/Prática de Regência/Ensino Coletivo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1970204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Cordas Friccionadas</w:t>
            </w:r>
          </w:p>
        </w:tc>
      </w:tr>
      <w:tr w:rsidRPr="00763771" w:rsidR="009C5192" w:rsidTr="00AA7B88" w14:paraId="384CE960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2F77B5D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1E888FC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D.f.3.1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780019A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Madeiras/ Flauta Transversal/ Música Erudita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36E6335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Madeiras</w:t>
            </w:r>
          </w:p>
        </w:tc>
      </w:tr>
      <w:tr w:rsidRPr="00763771" w:rsidR="009C5192" w:rsidTr="00AA7B88" w14:paraId="68B75DF1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79A1CE0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4F68FD2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D.f.3.2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09C5176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Madeiras/ Clarineta/ Música Erudita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691F16B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Madeiras</w:t>
            </w:r>
          </w:p>
        </w:tc>
      </w:tr>
      <w:tr w:rsidRPr="00763771" w:rsidR="009C5192" w:rsidTr="00AA7B88" w14:paraId="5F8BCEEB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5D9BE33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406931D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D.f.3.3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1EAAC68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Madeiras / Oboé / Música Erudita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188FCBD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Madeiras</w:t>
            </w:r>
          </w:p>
        </w:tc>
      </w:tr>
      <w:tr w:rsidRPr="00763771" w:rsidR="009C5192" w:rsidTr="00AA7B88" w14:paraId="52F10E92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118E091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10FF19D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D.g.3.</w:t>
            </w:r>
            <w:proofErr w:type="gramStart"/>
            <w:r w:rsidRPr="00763771">
              <w:rPr>
                <w:sz w:val="18"/>
                <w:szCs w:val="18"/>
              </w:rPr>
              <w:t>1.b</w:t>
            </w:r>
            <w:proofErr w:type="gramEnd"/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258EEAD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Metais / Trompete / Música Popular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76D48B4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Metais</w:t>
            </w:r>
          </w:p>
        </w:tc>
      </w:tr>
      <w:tr w:rsidRPr="00763771" w:rsidR="009C5192" w:rsidTr="00AA7B88" w14:paraId="3638284C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04C8CBC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263EA23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D.g.3.4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4BE189F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Metais / Tuba / Música Erudita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2676CA3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Núcleo de Metais</w:t>
            </w:r>
          </w:p>
        </w:tc>
      </w:tr>
      <w:tr w:rsidRPr="00763771" w:rsidR="009C5192" w:rsidTr="00AA7B88" w14:paraId="753A9A35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236ECBA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6C8833B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D.h.3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4034D01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Pedagogia da Performance e Expressão Corporal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451FEFA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- Pedagogia da Performance e Expressão Musical</w:t>
            </w:r>
          </w:p>
        </w:tc>
      </w:tr>
      <w:tr w:rsidRPr="00763771" w:rsidR="009C5192" w:rsidTr="00AA7B88" w14:paraId="1131A191" w14:textId="77777777">
        <w:trPr>
          <w:trHeight w:val="340"/>
          <w:jc w:val="center"/>
        </w:trPr>
        <w:tc>
          <w:tcPr>
            <w:tcW w:w="2263" w:type="dxa"/>
            <w:vAlign w:val="center"/>
          </w:tcPr>
          <w:p w:rsidRPr="00763771" w:rsidR="009C5192" w:rsidP="00AA7B88" w:rsidRDefault="009C5192" w14:paraId="643AE5B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Professor Assistente</w:t>
            </w:r>
          </w:p>
        </w:tc>
        <w:tc>
          <w:tcPr>
            <w:tcW w:w="1134" w:type="dxa"/>
            <w:vAlign w:val="center"/>
          </w:tcPr>
          <w:p w:rsidRPr="00763771" w:rsidR="009C5192" w:rsidP="00AA7B88" w:rsidRDefault="009C5192" w14:paraId="428B0D5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E.b.3</w:t>
            </w:r>
          </w:p>
        </w:tc>
        <w:tc>
          <w:tcPr>
            <w:tcW w:w="4117" w:type="dxa"/>
            <w:vAlign w:val="center"/>
          </w:tcPr>
          <w:p w:rsidRPr="00763771" w:rsidR="009C5192" w:rsidP="00AA7B88" w:rsidRDefault="009C5192" w14:paraId="6B8CCD5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Regência / Música Popular</w:t>
            </w:r>
          </w:p>
        </w:tc>
        <w:tc>
          <w:tcPr>
            <w:tcW w:w="5670" w:type="dxa"/>
            <w:vAlign w:val="center"/>
          </w:tcPr>
          <w:p w:rsidRPr="00763771" w:rsidR="009C5192" w:rsidP="00AA7B88" w:rsidRDefault="009C5192" w14:paraId="13ADE4D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3771">
              <w:rPr>
                <w:sz w:val="18"/>
                <w:szCs w:val="18"/>
              </w:rPr>
              <w:t>Música e performance – Repertório de Música Popular</w:t>
            </w:r>
          </w:p>
        </w:tc>
      </w:tr>
    </w:tbl>
    <w:p w:rsidR="009C5192" w:rsidP="009C5192" w:rsidRDefault="009C5192" w14:paraId="381002C1" w14:textId="77777777">
      <w:pPr>
        <w:spacing w:after="0" w:line="240" w:lineRule="auto"/>
        <w:jc w:val="center"/>
        <w:rPr>
          <w:b/>
          <w:bCs/>
          <w:color w:val="000000"/>
        </w:rPr>
      </w:pPr>
    </w:p>
    <w:tbl>
      <w:tblPr>
        <w:tblW w:w="977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"/>
        <w:gridCol w:w="6978"/>
        <w:gridCol w:w="1826"/>
      </w:tblGrid>
      <w:tr w:rsidR="009C5192" w:rsidTr="00AA7B88" w14:paraId="00AD450F" w14:textId="77777777">
        <w:trPr>
          <w:trHeight w:val="240"/>
        </w:trPr>
        <w:tc>
          <w:tcPr>
            <w:tcW w:w="9776" w:type="dxa"/>
            <w:gridSpan w:val="3"/>
            <w:shd w:val="clear" w:color="auto" w:fill="9CC3E5"/>
            <w:vAlign w:val="center"/>
          </w:tcPr>
          <w:p w:rsidR="009C5192" w:rsidP="00AA7B88" w:rsidRDefault="009C5192" w14:paraId="5946801A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NÚCLEOS (D) Música e Performance e (E) Regência.</w:t>
            </w:r>
          </w:p>
        </w:tc>
      </w:tr>
      <w:tr w:rsidR="009C5192" w:rsidTr="00AA7B88" w14:paraId="47F55BDB" w14:textId="77777777">
        <w:trPr>
          <w:trHeight w:val="240"/>
        </w:trPr>
        <w:tc>
          <w:tcPr>
            <w:tcW w:w="972" w:type="dxa"/>
            <w:shd w:val="clear" w:color="auto" w:fill="F2F2F2"/>
            <w:vAlign w:val="center"/>
          </w:tcPr>
          <w:p w:rsidR="009C5192" w:rsidP="00AA7B88" w:rsidRDefault="009C5192" w14:paraId="123EFB3D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Categorias</w:t>
            </w:r>
          </w:p>
        </w:tc>
        <w:tc>
          <w:tcPr>
            <w:tcW w:w="6978" w:type="dxa"/>
            <w:shd w:val="clear" w:color="auto" w:fill="F2F2F2"/>
            <w:vAlign w:val="center"/>
          </w:tcPr>
          <w:p w:rsidR="009C5192" w:rsidP="00AA7B88" w:rsidRDefault="009C5192" w14:paraId="1538FBC7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826" w:type="dxa"/>
            <w:shd w:val="clear" w:color="auto" w:fill="F2F2F2"/>
            <w:vAlign w:val="center"/>
          </w:tcPr>
          <w:p w:rsidR="009C5192" w:rsidP="00AA7B88" w:rsidRDefault="009C5192" w14:paraId="461FAB24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Máximo Pontos</w:t>
            </w:r>
          </w:p>
        </w:tc>
      </w:tr>
      <w:tr w:rsidR="009C5192" w:rsidTr="00AA7B88" w14:paraId="5B623DCE" w14:textId="77777777">
        <w:trPr>
          <w:trHeight w:val="240"/>
        </w:trPr>
        <w:tc>
          <w:tcPr>
            <w:tcW w:w="972" w:type="dxa"/>
            <w:vAlign w:val="center"/>
          </w:tcPr>
          <w:p w:rsidR="009C5192" w:rsidP="00AA7B88" w:rsidRDefault="009C5192" w14:paraId="2AD1C590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978" w:type="dxa"/>
            <w:vAlign w:val="center"/>
          </w:tcPr>
          <w:p w:rsidR="009C5192" w:rsidP="00AA7B88" w:rsidRDefault="009C5192" w14:paraId="4C94F975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Formação Acadêmica e Complementar</w:t>
            </w:r>
          </w:p>
        </w:tc>
        <w:tc>
          <w:tcPr>
            <w:tcW w:w="1826" w:type="dxa"/>
            <w:vAlign w:val="center"/>
          </w:tcPr>
          <w:p w:rsidR="009C5192" w:rsidP="00AA7B88" w:rsidRDefault="009C5192" w14:paraId="0A32D6AC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9C5192" w:rsidTr="00AA7B88" w14:paraId="4EC99751" w14:textId="77777777">
        <w:trPr>
          <w:trHeight w:val="240"/>
        </w:trPr>
        <w:tc>
          <w:tcPr>
            <w:tcW w:w="972" w:type="dxa"/>
            <w:vAlign w:val="center"/>
          </w:tcPr>
          <w:p w:rsidR="009C5192" w:rsidP="00AA7B88" w:rsidRDefault="009C5192" w14:paraId="62E9DFF3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</w:t>
            </w:r>
          </w:p>
        </w:tc>
        <w:tc>
          <w:tcPr>
            <w:tcW w:w="6978" w:type="dxa"/>
            <w:vAlign w:val="center"/>
          </w:tcPr>
          <w:p w:rsidR="009C5192" w:rsidP="00AA7B88" w:rsidRDefault="009C5192" w14:paraId="41415E7F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Atividades Acadêmicas/Técnico-Científico</w:t>
            </w:r>
          </w:p>
        </w:tc>
        <w:tc>
          <w:tcPr>
            <w:tcW w:w="1826" w:type="dxa"/>
            <w:vAlign w:val="center"/>
          </w:tcPr>
          <w:p w:rsidR="009C5192" w:rsidP="00AA7B88" w:rsidRDefault="009C5192" w14:paraId="03D2F339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C5192" w:rsidTr="00AA7B88" w14:paraId="70DB8A5D" w14:textId="77777777">
        <w:trPr>
          <w:trHeight w:val="240"/>
        </w:trPr>
        <w:tc>
          <w:tcPr>
            <w:tcW w:w="972" w:type="dxa"/>
            <w:vAlign w:val="center"/>
          </w:tcPr>
          <w:p w:rsidR="009C5192" w:rsidP="00AA7B88" w:rsidRDefault="009C5192" w14:paraId="26BECE73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</w:t>
            </w:r>
          </w:p>
        </w:tc>
        <w:tc>
          <w:tcPr>
            <w:tcW w:w="6978" w:type="dxa"/>
            <w:vAlign w:val="center"/>
          </w:tcPr>
          <w:p w:rsidR="009C5192" w:rsidP="00AA7B88" w:rsidRDefault="009C5192" w14:paraId="0102EB52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Atividades Artístico-Culturais</w:t>
            </w:r>
          </w:p>
        </w:tc>
        <w:tc>
          <w:tcPr>
            <w:tcW w:w="1826" w:type="dxa"/>
            <w:vAlign w:val="center"/>
          </w:tcPr>
          <w:p w:rsidR="009C5192" w:rsidP="00AA7B88" w:rsidRDefault="009C5192" w14:paraId="680A5E96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C5192" w:rsidTr="00AA7B88" w14:paraId="7031C2F8" w14:textId="77777777">
        <w:trPr>
          <w:trHeight w:val="240"/>
        </w:trPr>
        <w:tc>
          <w:tcPr>
            <w:tcW w:w="972" w:type="dxa"/>
            <w:vAlign w:val="center"/>
          </w:tcPr>
          <w:p w:rsidR="009C5192" w:rsidP="00AA7B88" w:rsidRDefault="009C5192" w14:paraId="31581057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</w:t>
            </w:r>
          </w:p>
        </w:tc>
        <w:tc>
          <w:tcPr>
            <w:tcW w:w="6978" w:type="dxa"/>
            <w:vAlign w:val="center"/>
          </w:tcPr>
          <w:p w:rsidR="009C5192" w:rsidP="00AA7B88" w:rsidRDefault="009C5192" w14:paraId="1A77AB81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Acadêmica e Formação de Recursos Humanos</w:t>
            </w:r>
          </w:p>
        </w:tc>
        <w:tc>
          <w:tcPr>
            <w:tcW w:w="1826" w:type="dxa"/>
            <w:vAlign w:val="center"/>
          </w:tcPr>
          <w:p w:rsidR="009C5192" w:rsidP="00AA7B88" w:rsidRDefault="009C5192" w14:paraId="7BFB3BCB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9C5192" w:rsidTr="00AA7B88" w14:paraId="23626339" w14:textId="77777777">
        <w:trPr>
          <w:trHeight w:val="255"/>
        </w:trPr>
        <w:tc>
          <w:tcPr>
            <w:tcW w:w="7950" w:type="dxa"/>
            <w:gridSpan w:val="2"/>
            <w:vAlign w:val="center"/>
          </w:tcPr>
          <w:p w:rsidR="009C5192" w:rsidP="00AA7B88" w:rsidRDefault="009C5192" w14:paraId="40119769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Total máximo de pontos da prova de avaliação de títulos</w:t>
            </w:r>
          </w:p>
        </w:tc>
        <w:tc>
          <w:tcPr>
            <w:tcW w:w="1826" w:type="dxa"/>
            <w:vAlign w:val="center"/>
          </w:tcPr>
          <w:p w:rsidR="009C5192" w:rsidP="00AA7B88" w:rsidRDefault="009C5192" w14:paraId="7DEA5F99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</w:tbl>
    <w:p w:rsidR="009C5192" w:rsidP="009C5192" w:rsidRDefault="009C5192" w14:paraId="10855841" w14:textId="77777777">
      <w:pPr>
        <w:spacing w:after="0"/>
      </w:pPr>
    </w:p>
    <w:tbl>
      <w:tblPr>
        <w:tblW w:w="13465" w:type="dxa"/>
        <w:tblInd w:w="-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972"/>
        <w:gridCol w:w="6978"/>
        <w:gridCol w:w="979"/>
        <w:gridCol w:w="992"/>
        <w:gridCol w:w="3544"/>
      </w:tblGrid>
      <w:tr w:rsidR="009C5192" w:rsidTr="6213DECE" w14:paraId="4B939C6A" w14:textId="77777777">
        <w:trPr>
          <w:trHeight w:val="240"/>
        </w:trPr>
        <w:tc>
          <w:tcPr>
            <w:tcW w:w="9921" w:type="dxa"/>
            <w:gridSpan w:val="4"/>
            <w:shd w:val="clear" w:color="auto" w:fill="DEEBF6"/>
            <w:tcMar/>
            <w:vAlign w:val="center"/>
          </w:tcPr>
          <w:p w:rsidR="009C5192" w:rsidP="00AA7B88" w:rsidRDefault="009C5192" w14:paraId="66976138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 - FORMAÇÃO ACADÊMICA E COMPLEMENTAR</w:t>
            </w:r>
          </w:p>
        </w:tc>
        <w:tc>
          <w:tcPr>
            <w:tcW w:w="3544" w:type="dxa"/>
            <w:vMerge w:val="restart"/>
            <w:shd w:val="clear" w:color="auto" w:fill="DEEBF6"/>
            <w:tcMar/>
            <w:vAlign w:val="center"/>
          </w:tcPr>
          <w:p w:rsidR="009C5192" w:rsidP="00AA7B88" w:rsidRDefault="009C5192" w14:paraId="5879969B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:rsidTr="6213DECE" w14:paraId="4B6BAC05" w14:textId="77777777">
        <w:trPr>
          <w:trHeight w:val="240"/>
        </w:trPr>
        <w:tc>
          <w:tcPr>
            <w:tcW w:w="972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78E45BC1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6BA105BA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 1. Titulação</w:t>
            </w:r>
          </w:p>
        </w:tc>
        <w:tc>
          <w:tcPr>
            <w:tcW w:w="1971" w:type="dxa"/>
            <w:gridSpan w:val="2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B65B246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30 pontos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2774EB17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:rsidTr="6213DECE" w14:paraId="05940BDF" w14:textId="77777777">
        <w:trPr>
          <w:trHeight w:val="240"/>
        </w:trPr>
        <w:tc>
          <w:tcPr>
            <w:tcW w:w="972" w:type="dxa"/>
            <w:vMerge/>
            <w:tcMar/>
            <w:vAlign w:val="center"/>
          </w:tcPr>
          <w:p w:rsidR="009C5192" w:rsidP="00AA7B88" w:rsidRDefault="009C5192" w14:paraId="7CB30D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7C166DED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038415D0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7D4571A6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6C25EA22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:rsidTr="6213DECE" w14:paraId="0D2624C0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1B9824AF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I.1.1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36C409AB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19B3B28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1DD48A8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544" w:type="dxa"/>
            <w:tcMar/>
          </w:tcPr>
          <w:p w:rsidR="009C5192" w:rsidP="00AA7B88" w:rsidRDefault="009C5192" w14:paraId="7DD2702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5E2FB94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0B5C886F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I.1.2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77EAC404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046EC86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290B40D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544" w:type="dxa"/>
            <w:tcMar/>
          </w:tcPr>
          <w:p w:rsidR="009C5192" w:rsidP="00AA7B88" w:rsidRDefault="009C5192" w14:paraId="2FC2F94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C41F485" w14:textId="77777777">
        <w:trPr>
          <w:trHeight w:val="377"/>
        </w:trPr>
        <w:tc>
          <w:tcPr>
            <w:tcW w:w="972" w:type="dxa"/>
            <w:tcMar/>
            <w:vAlign w:val="center"/>
          </w:tcPr>
          <w:p w:rsidR="009C5192" w:rsidP="00AA7B88" w:rsidRDefault="009C5192" w14:paraId="4FDA393A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I.1.3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01D24575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Especialização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7ABF55B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19495BB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44" w:type="dxa"/>
            <w:tcMar/>
          </w:tcPr>
          <w:p w:rsidR="009C5192" w:rsidP="00AA7B88" w:rsidRDefault="009C5192" w14:paraId="2E50C92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0F269D9F" w14:textId="77777777">
        <w:trPr>
          <w:trHeight w:val="214"/>
        </w:trPr>
        <w:tc>
          <w:tcPr>
            <w:tcW w:w="972" w:type="dxa"/>
            <w:tcMar/>
            <w:vAlign w:val="center"/>
          </w:tcPr>
          <w:p w:rsidR="009C5192" w:rsidP="00AA7B88" w:rsidRDefault="009C5192" w14:paraId="394E8F39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I.1.4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15D94FC2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4CD574F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33F5A12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tcMar/>
          </w:tcPr>
          <w:p w:rsidR="009C5192" w:rsidP="00AA7B88" w:rsidRDefault="009C5192" w14:paraId="7134BC3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7295D9D4" w14:textId="77777777">
        <w:trPr>
          <w:trHeight w:val="240"/>
        </w:trPr>
        <w:tc>
          <w:tcPr>
            <w:tcW w:w="972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5779A36B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707F24B9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Item 2. Formação Complementar</w:t>
            </w:r>
          </w:p>
        </w:tc>
        <w:tc>
          <w:tcPr>
            <w:tcW w:w="1971" w:type="dxa"/>
            <w:gridSpan w:val="2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58B0B9C7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10 pontos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0ED3E8C7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:rsidTr="6213DECE" w14:paraId="68F730EC" w14:textId="77777777">
        <w:trPr>
          <w:trHeight w:val="240"/>
        </w:trPr>
        <w:tc>
          <w:tcPr>
            <w:tcW w:w="972" w:type="dxa"/>
            <w:vMerge/>
            <w:tcMar/>
            <w:vAlign w:val="center"/>
          </w:tcPr>
          <w:p w:rsidR="009C5192" w:rsidP="00AA7B88" w:rsidRDefault="009C5192" w14:paraId="79D29B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FA12606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043C790B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EFC4BB4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4FF0EE6A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:rsidTr="6213DECE" w14:paraId="3D306026" w14:textId="77777777">
        <w:trPr>
          <w:trHeight w:val="480"/>
        </w:trPr>
        <w:tc>
          <w:tcPr>
            <w:tcW w:w="972" w:type="dxa"/>
            <w:tcMar/>
            <w:vAlign w:val="center"/>
          </w:tcPr>
          <w:p w:rsidR="009C5192" w:rsidP="00AA7B88" w:rsidRDefault="009C5192" w14:paraId="6E1CB475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I.2.1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5E43EDD4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participação em cursos relacionados à área e subáreas de inscrição com carga horária igual ou superior a 180h (exceto especialização lato-sensu)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6F07CBA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191BFC1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61A2CA1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188059F7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03E572B1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I.2.2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146D9E76" w14:textId="777777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Certificado de participação em cursos relacionados à área e subáreas com carga horária de 80h a 179h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4C64C42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50C5B0E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4B1FA81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FFBAD05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0F0829E2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I.2.3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473B6BB6" w14:textId="777777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Certificado de participação em cursos relacionados à área e subáreas com carga horária de 25h a 79h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4DA0103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1099F0E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7CBCBF1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1CCD5CD5" w14:textId="77777777">
        <w:trPr>
          <w:trHeight w:val="255"/>
        </w:trPr>
        <w:tc>
          <w:tcPr>
            <w:tcW w:w="972" w:type="dxa"/>
            <w:tcMar/>
            <w:vAlign w:val="center"/>
          </w:tcPr>
          <w:p w:rsidR="009C5192" w:rsidP="00AA7B88" w:rsidRDefault="009C5192" w14:paraId="252986BD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I.2.4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4522C61E" w14:textId="7777777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conclusão de cursos de idiomas em nível avançado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6217555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3432191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Mar/>
          </w:tcPr>
          <w:p w:rsidR="009C5192" w:rsidP="00AA7B88" w:rsidRDefault="009C5192" w14:paraId="00FA48F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484B1AF8" w14:textId="77777777">
        <w:trPr>
          <w:trHeight w:val="240"/>
        </w:trPr>
        <w:tc>
          <w:tcPr>
            <w:tcW w:w="9921" w:type="dxa"/>
            <w:gridSpan w:val="4"/>
            <w:shd w:val="clear" w:color="auto" w:fill="DEEBF6"/>
            <w:tcMar/>
            <w:vAlign w:val="center"/>
          </w:tcPr>
          <w:p w:rsidR="009C5192" w:rsidP="00AA7B88" w:rsidRDefault="009C5192" w14:paraId="0D6F26F5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II - ATIVIDADES ACADÊMICAS/TÉCNICO-CIENTÍFICAS</w:t>
            </w:r>
          </w:p>
        </w:tc>
        <w:tc>
          <w:tcPr>
            <w:tcW w:w="3544" w:type="dxa"/>
            <w:vMerge w:val="restart"/>
            <w:shd w:val="clear" w:color="auto" w:fill="DEEBF6"/>
            <w:tcMar/>
            <w:vAlign w:val="center"/>
          </w:tcPr>
          <w:p w:rsidR="009C5192" w:rsidP="00AA7B88" w:rsidRDefault="009C5192" w14:paraId="7C36403B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:rsidTr="6213DECE" w14:paraId="7D1D97ED" w14:textId="77777777">
        <w:trPr>
          <w:trHeight w:val="240"/>
        </w:trPr>
        <w:tc>
          <w:tcPr>
            <w:tcW w:w="972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0456842C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06194AEE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3. Produção Bibliográfica/Acadêmica</w:t>
            </w:r>
          </w:p>
        </w:tc>
        <w:tc>
          <w:tcPr>
            <w:tcW w:w="1971" w:type="dxa"/>
            <w:gridSpan w:val="2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35C2FC1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15 pontos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52A0C7CB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:rsidTr="6213DECE" w14:paraId="305BE63C" w14:textId="77777777">
        <w:trPr>
          <w:trHeight w:val="240"/>
        </w:trPr>
        <w:tc>
          <w:tcPr>
            <w:tcW w:w="972" w:type="dxa"/>
            <w:vMerge/>
            <w:tcMar/>
            <w:vAlign w:val="center"/>
          </w:tcPr>
          <w:p w:rsidR="009C5192" w:rsidP="00AA7B88" w:rsidRDefault="009C5192" w14:paraId="735A4F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6AA859EE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578EF27A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21F90531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6948FE97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:rsidTr="6213DECE" w14:paraId="456F8703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509C5D8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</w:t>
            </w:r>
          </w:p>
        </w:tc>
        <w:tc>
          <w:tcPr>
            <w:tcW w:w="6978" w:type="dxa"/>
            <w:tcMar/>
          </w:tcPr>
          <w:p w:rsidR="009C5192" w:rsidP="00AA7B88" w:rsidRDefault="009C5192" w14:paraId="19BD7DDB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livros publicados com ISBN</w:t>
            </w:r>
          </w:p>
        </w:tc>
        <w:tc>
          <w:tcPr>
            <w:tcW w:w="979" w:type="dxa"/>
            <w:tcMar/>
          </w:tcPr>
          <w:p w:rsidR="009C5192" w:rsidP="00AA7B88" w:rsidRDefault="009C5192" w14:paraId="159204A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Mar/>
          </w:tcPr>
          <w:p w:rsidR="009C5192" w:rsidP="00AA7B88" w:rsidRDefault="009C5192" w14:paraId="1DC9B9E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tcMar/>
          </w:tcPr>
          <w:p w:rsidR="009C5192" w:rsidP="00AA7B88" w:rsidRDefault="009C5192" w14:paraId="5EED01E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9698889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629B547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II.3.2</w:t>
            </w:r>
          </w:p>
        </w:tc>
        <w:tc>
          <w:tcPr>
            <w:tcW w:w="6978" w:type="dxa"/>
            <w:tcMar/>
          </w:tcPr>
          <w:p w:rsidR="009C5192" w:rsidP="00AA7B88" w:rsidRDefault="009C5192" w14:paraId="7C04DD14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capítulos de livros publicados com ISBN</w:t>
            </w:r>
          </w:p>
        </w:tc>
        <w:tc>
          <w:tcPr>
            <w:tcW w:w="979" w:type="dxa"/>
            <w:tcMar/>
          </w:tcPr>
          <w:p w:rsidR="009C5192" w:rsidP="00AA7B88" w:rsidRDefault="009C5192" w14:paraId="61A245C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Mar/>
          </w:tcPr>
          <w:p w:rsidR="009C5192" w:rsidP="00AA7B88" w:rsidRDefault="009C5192" w14:paraId="295B79F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356406E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4E8BEFBC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40A7C796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II.3.3</w:t>
            </w:r>
          </w:p>
        </w:tc>
        <w:tc>
          <w:tcPr>
            <w:tcW w:w="6978" w:type="dxa"/>
            <w:tcMar/>
          </w:tcPr>
          <w:p w:rsidR="009C5192" w:rsidP="00AA7B88" w:rsidRDefault="009C5192" w14:paraId="7FA09AD5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Organização de livros publicados com ISBN</w:t>
            </w:r>
          </w:p>
        </w:tc>
        <w:tc>
          <w:tcPr>
            <w:tcW w:w="979" w:type="dxa"/>
            <w:tcMar/>
          </w:tcPr>
          <w:p w:rsidR="009C5192" w:rsidP="00AA7B88" w:rsidRDefault="009C5192" w14:paraId="4F60D94F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Mar/>
          </w:tcPr>
          <w:p w:rsidR="009C5192" w:rsidP="00AA7B88" w:rsidRDefault="009C5192" w14:paraId="517D9652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59FCB3D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0AEB42EE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6978D4B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II.3.4</w:t>
            </w:r>
          </w:p>
        </w:tc>
        <w:tc>
          <w:tcPr>
            <w:tcW w:w="6978" w:type="dxa"/>
            <w:tcMar/>
          </w:tcPr>
          <w:p w:rsidR="009C5192" w:rsidP="00AA7B88" w:rsidRDefault="009C5192" w14:paraId="5B854D04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A1; A2</w:t>
            </w:r>
          </w:p>
        </w:tc>
        <w:tc>
          <w:tcPr>
            <w:tcW w:w="979" w:type="dxa"/>
            <w:tcMar/>
          </w:tcPr>
          <w:p w:rsidR="009C5192" w:rsidP="00AA7B88" w:rsidRDefault="009C5192" w14:paraId="23E878C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Mar/>
          </w:tcPr>
          <w:p w:rsidR="009C5192" w:rsidP="00AA7B88" w:rsidRDefault="009C5192" w14:paraId="286F555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44" w:type="dxa"/>
            <w:tcMar/>
          </w:tcPr>
          <w:p w:rsidR="009C5192" w:rsidP="00AA7B88" w:rsidRDefault="009C5192" w14:paraId="5229068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310F70E5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7E73638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3.5</w:t>
            </w:r>
          </w:p>
        </w:tc>
        <w:tc>
          <w:tcPr>
            <w:tcW w:w="6978" w:type="dxa"/>
            <w:tcMar/>
          </w:tcPr>
          <w:p w:rsidR="009C5192" w:rsidP="00AA7B88" w:rsidRDefault="009C5192" w14:paraId="2BBEEFD1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A3; A4</w:t>
            </w:r>
          </w:p>
        </w:tc>
        <w:tc>
          <w:tcPr>
            <w:tcW w:w="979" w:type="dxa"/>
            <w:tcMar/>
          </w:tcPr>
          <w:p w:rsidR="009C5192" w:rsidP="00AA7B88" w:rsidRDefault="009C5192" w14:paraId="5702E57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Mar/>
          </w:tcPr>
          <w:p w:rsidR="009C5192" w:rsidP="00AA7B88" w:rsidRDefault="009C5192" w14:paraId="2528E29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tcMar/>
          </w:tcPr>
          <w:p w:rsidR="009C5192" w:rsidP="00AA7B88" w:rsidRDefault="009C5192" w14:paraId="2C8979B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31578B95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386ACDFE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II.3.6</w:t>
            </w:r>
          </w:p>
        </w:tc>
        <w:tc>
          <w:tcPr>
            <w:tcW w:w="6978" w:type="dxa"/>
            <w:tcMar/>
          </w:tcPr>
          <w:p w:rsidR="009C5192" w:rsidP="00AA7B88" w:rsidRDefault="009C5192" w14:paraId="746D6A14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B1, B2, B3</w:t>
            </w:r>
          </w:p>
        </w:tc>
        <w:tc>
          <w:tcPr>
            <w:tcW w:w="979" w:type="dxa"/>
            <w:tcMar/>
          </w:tcPr>
          <w:p w:rsidR="009C5192" w:rsidP="00AA7B88" w:rsidRDefault="009C5192" w14:paraId="248B752F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Mar/>
          </w:tcPr>
          <w:p w:rsidR="009C5192" w:rsidP="00AA7B88" w:rsidRDefault="009C5192" w14:paraId="151B3F8E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5161D5E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CD1B419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0692A15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II.3.7</w:t>
            </w:r>
          </w:p>
        </w:tc>
        <w:tc>
          <w:tcPr>
            <w:tcW w:w="6978" w:type="dxa"/>
            <w:tcMar/>
          </w:tcPr>
          <w:p w:rsidR="009C5192" w:rsidP="00AA7B88" w:rsidRDefault="009C5192" w14:paraId="4244EBD0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B4, B5</w:t>
            </w:r>
          </w:p>
        </w:tc>
        <w:tc>
          <w:tcPr>
            <w:tcW w:w="979" w:type="dxa"/>
            <w:tcMar/>
          </w:tcPr>
          <w:p w:rsidR="009C5192" w:rsidP="00AA7B88" w:rsidRDefault="009C5192" w14:paraId="6917568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3F5FCD0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5948E6F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084A0F39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73F7148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II.3.8</w:t>
            </w:r>
          </w:p>
        </w:tc>
        <w:tc>
          <w:tcPr>
            <w:tcW w:w="6978" w:type="dxa"/>
            <w:tcMar/>
          </w:tcPr>
          <w:p w:rsidR="009C5192" w:rsidP="00AA7B88" w:rsidRDefault="009C5192" w14:paraId="68DB32AB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artigo científico, publicado na íntegra, em Revista Qualis C</w:t>
            </w:r>
          </w:p>
        </w:tc>
        <w:tc>
          <w:tcPr>
            <w:tcW w:w="979" w:type="dxa"/>
            <w:tcMar/>
          </w:tcPr>
          <w:p w:rsidR="009C5192" w:rsidP="00AA7B88" w:rsidRDefault="009C5192" w14:paraId="3C33A9C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00AA7B88" w:rsidRDefault="009C5192" w14:paraId="25061BF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Mar/>
          </w:tcPr>
          <w:p w:rsidR="009C5192" w:rsidP="00AA7B88" w:rsidRDefault="009C5192" w14:paraId="766B2A7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72CCB094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1C36C378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II.3.9</w:t>
            </w:r>
          </w:p>
        </w:tc>
        <w:tc>
          <w:tcPr>
            <w:tcW w:w="6978" w:type="dxa"/>
            <w:tcMar/>
          </w:tcPr>
          <w:p w:rsidR="009C5192" w:rsidP="00AA7B88" w:rsidRDefault="009C5192" w14:paraId="7BF58A30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de Resumo expandido em Anais de evento acadêmico</w:t>
            </w:r>
          </w:p>
        </w:tc>
        <w:tc>
          <w:tcPr>
            <w:tcW w:w="979" w:type="dxa"/>
            <w:tcMar/>
          </w:tcPr>
          <w:p w:rsidR="009C5192" w:rsidP="00AA7B88" w:rsidRDefault="009C5192" w14:paraId="15C34B1A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0024DB12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20F504F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19A34022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319F0A1D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II.3.10</w:t>
            </w:r>
          </w:p>
        </w:tc>
        <w:tc>
          <w:tcPr>
            <w:tcW w:w="6978" w:type="dxa"/>
            <w:tcMar/>
          </w:tcPr>
          <w:p w:rsidR="009C5192" w:rsidP="00AA7B88" w:rsidRDefault="009C5192" w14:paraId="3D53C730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de trabalho completo em Anais de evento acadêmico</w:t>
            </w:r>
          </w:p>
        </w:tc>
        <w:tc>
          <w:tcPr>
            <w:tcW w:w="979" w:type="dxa"/>
            <w:tcMar/>
          </w:tcPr>
          <w:p w:rsidR="009C5192" w:rsidP="00AA7B88" w:rsidRDefault="009C5192" w14:paraId="520D4F4F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63A85F7E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4D643DC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C4F5547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26E01259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II.3.11</w:t>
            </w:r>
          </w:p>
        </w:tc>
        <w:tc>
          <w:tcPr>
            <w:tcW w:w="6978" w:type="dxa"/>
            <w:tcMar/>
          </w:tcPr>
          <w:p w:rsidR="009C5192" w:rsidP="00AA7B88" w:rsidRDefault="009C5192" w14:paraId="7D2CAA6F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Pôster em evento acadêmico internacional</w:t>
            </w:r>
          </w:p>
        </w:tc>
        <w:tc>
          <w:tcPr>
            <w:tcW w:w="979" w:type="dxa"/>
            <w:tcMar/>
          </w:tcPr>
          <w:p w:rsidR="009C5192" w:rsidP="00AA7B88" w:rsidRDefault="009C5192" w14:paraId="359356D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7076586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072973E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74DDFEE6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6A877D20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II.3.12</w:t>
            </w:r>
          </w:p>
        </w:tc>
        <w:tc>
          <w:tcPr>
            <w:tcW w:w="6978" w:type="dxa"/>
            <w:tcMar/>
          </w:tcPr>
          <w:p w:rsidR="009C5192" w:rsidP="00AA7B88" w:rsidRDefault="009C5192" w14:paraId="6AD829E3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Pôster em evento acadêmico nacional</w:t>
            </w:r>
          </w:p>
        </w:tc>
        <w:tc>
          <w:tcPr>
            <w:tcW w:w="979" w:type="dxa"/>
            <w:tcMar/>
          </w:tcPr>
          <w:p w:rsidR="009C5192" w:rsidP="00AA7B88" w:rsidRDefault="009C5192" w14:paraId="01CBCD93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00AA7B88" w:rsidRDefault="009C5192" w14:paraId="029A274B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3544" w:type="dxa"/>
            <w:tcMar/>
          </w:tcPr>
          <w:p w:rsidR="009C5192" w:rsidP="00AA7B88" w:rsidRDefault="009C5192" w14:paraId="6EE2262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0418C2F1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0388AF60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II.3.13</w:t>
            </w:r>
          </w:p>
        </w:tc>
        <w:tc>
          <w:tcPr>
            <w:tcW w:w="6978" w:type="dxa"/>
            <w:tcMar/>
          </w:tcPr>
          <w:p w:rsidR="009C5192" w:rsidP="00AA7B88" w:rsidRDefault="009C5192" w14:paraId="2DBCA60E" w14:textId="77777777">
            <w:pPr>
              <w:spacing w:after="0" w:line="240" w:lineRule="auto"/>
              <w:rPr>
                <w:strike/>
                <w:sz w:val="16"/>
                <w:szCs w:val="16"/>
              </w:rPr>
            </w:pPr>
            <w:r>
              <w:rPr>
                <w:sz w:val="18"/>
                <w:szCs w:val="18"/>
              </w:rPr>
              <w:t>Apresentação de Pôster em evento acadêmico regional/local</w:t>
            </w:r>
          </w:p>
        </w:tc>
        <w:tc>
          <w:tcPr>
            <w:tcW w:w="979" w:type="dxa"/>
            <w:tcMar/>
          </w:tcPr>
          <w:p w:rsidR="009C5192" w:rsidP="00AA7B88" w:rsidRDefault="009C5192" w14:paraId="393B390F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00AA7B88" w:rsidRDefault="009C5192" w14:paraId="3008C35A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Mar/>
          </w:tcPr>
          <w:p w:rsidR="009C5192" w:rsidP="00AA7B88" w:rsidRDefault="009C5192" w14:paraId="5B3B116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A61F98F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44FB557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II.3.14</w:t>
            </w:r>
          </w:p>
        </w:tc>
        <w:tc>
          <w:tcPr>
            <w:tcW w:w="6978" w:type="dxa"/>
            <w:tcMar/>
          </w:tcPr>
          <w:p w:rsidR="009C5192" w:rsidP="00AA7B88" w:rsidRDefault="009C5192" w14:paraId="7909AB3C" w14:textId="77777777">
            <w:pPr>
              <w:spacing w:after="0" w:line="240" w:lineRule="auto"/>
              <w:rPr>
                <w:strike/>
                <w:sz w:val="16"/>
                <w:szCs w:val="16"/>
              </w:rPr>
            </w:pPr>
            <w:r>
              <w:rPr>
                <w:sz w:val="18"/>
                <w:szCs w:val="18"/>
              </w:rPr>
              <w:t>Comunicação Oral em evento acadêmico internacional</w:t>
            </w:r>
          </w:p>
        </w:tc>
        <w:tc>
          <w:tcPr>
            <w:tcW w:w="979" w:type="dxa"/>
            <w:tcMar/>
          </w:tcPr>
          <w:p w:rsidR="009C5192" w:rsidP="00AA7B88" w:rsidRDefault="009C5192" w14:paraId="02FB1F2D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tcMar/>
          </w:tcPr>
          <w:p w:rsidR="009C5192" w:rsidP="00AA7B88" w:rsidRDefault="009C5192" w14:paraId="76E7B6EB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326150B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322E6FA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7BAFB990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II.3.15</w:t>
            </w:r>
          </w:p>
        </w:tc>
        <w:tc>
          <w:tcPr>
            <w:tcW w:w="6978" w:type="dxa"/>
            <w:tcMar/>
          </w:tcPr>
          <w:p w:rsidR="009C5192" w:rsidP="00AA7B88" w:rsidRDefault="009C5192" w14:paraId="1F6EC89E" w14:textId="77777777">
            <w:pPr>
              <w:spacing w:after="0" w:line="240" w:lineRule="auto"/>
              <w:rPr>
                <w:strike/>
                <w:sz w:val="16"/>
                <w:szCs w:val="16"/>
              </w:rPr>
            </w:pPr>
            <w:r>
              <w:rPr>
                <w:sz w:val="18"/>
                <w:szCs w:val="18"/>
              </w:rPr>
              <w:t>Comunicação Oral em evento acadêmico nacional</w:t>
            </w:r>
          </w:p>
        </w:tc>
        <w:tc>
          <w:tcPr>
            <w:tcW w:w="979" w:type="dxa"/>
            <w:tcMar/>
          </w:tcPr>
          <w:p w:rsidR="009C5192" w:rsidP="00AA7B88" w:rsidRDefault="009C5192" w14:paraId="78132040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10C922B3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0F44F2C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04F384D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4D03FC7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II.3.16</w:t>
            </w:r>
          </w:p>
        </w:tc>
        <w:tc>
          <w:tcPr>
            <w:tcW w:w="6978" w:type="dxa"/>
            <w:tcMar/>
          </w:tcPr>
          <w:p w:rsidR="009C5192" w:rsidP="00AA7B88" w:rsidRDefault="009C5192" w14:paraId="2CF9D799" w14:textId="7777777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Comunicação Oral em evento regional/local</w:t>
            </w:r>
          </w:p>
        </w:tc>
        <w:tc>
          <w:tcPr>
            <w:tcW w:w="979" w:type="dxa"/>
            <w:tcMar/>
          </w:tcPr>
          <w:p w:rsidR="009C5192" w:rsidP="00AA7B88" w:rsidRDefault="009C5192" w14:paraId="07D0C50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00AA7B88" w:rsidRDefault="009C5192" w14:paraId="6F244D9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3544" w:type="dxa"/>
            <w:tcMar/>
          </w:tcPr>
          <w:p w:rsidR="009C5192" w:rsidP="00AA7B88" w:rsidRDefault="009C5192" w14:paraId="5EC1EA8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2FB4A934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0A2FB41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II.3.17</w:t>
            </w:r>
          </w:p>
        </w:tc>
        <w:tc>
          <w:tcPr>
            <w:tcW w:w="6978" w:type="dxa"/>
            <w:tcMar/>
          </w:tcPr>
          <w:p w:rsidR="009C5192" w:rsidP="00AA7B88" w:rsidRDefault="009C5192" w14:paraId="631CD98E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Apresentação de Palestra ou Conferência ou participação em Mesa-redonda em evento internacional</w:t>
            </w:r>
          </w:p>
        </w:tc>
        <w:tc>
          <w:tcPr>
            <w:tcW w:w="979" w:type="dxa"/>
            <w:tcMar/>
          </w:tcPr>
          <w:p w:rsidR="009C5192" w:rsidP="00AA7B88" w:rsidRDefault="009C5192" w14:paraId="64D2F87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tcMar/>
          </w:tcPr>
          <w:p w:rsidR="009C5192" w:rsidP="00AA7B88" w:rsidRDefault="009C5192" w14:paraId="0C9221C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5D26AC8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210EF0BD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40CC0FA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II.3.18</w:t>
            </w:r>
          </w:p>
        </w:tc>
        <w:tc>
          <w:tcPr>
            <w:tcW w:w="6978" w:type="dxa"/>
            <w:tcMar/>
          </w:tcPr>
          <w:p w:rsidR="009C5192" w:rsidP="00AA7B88" w:rsidRDefault="009C5192" w14:paraId="6F813263" w14:textId="7777777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Apresentação de Palestra ou Conferência ou participação em Mesa-redonda em evento nacional</w:t>
            </w:r>
          </w:p>
        </w:tc>
        <w:tc>
          <w:tcPr>
            <w:tcW w:w="979" w:type="dxa"/>
            <w:tcMar/>
          </w:tcPr>
          <w:p w:rsidR="009C5192" w:rsidP="00AA7B88" w:rsidRDefault="009C5192" w14:paraId="4A76ED0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4F71444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4754F38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2F7B4472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553637B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II.3.19</w:t>
            </w:r>
          </w:p>
        </w:tc>
        <w:tc>
          <w:tcPr>
            <w:tcW w:w="6978" w:type="dxa"/>
            <w:tcMar/>
          </w:tcPr>
          <w:p w:rsidR="009C5192" w:rsidP="00AA7B88" w:rsidRDefault="009C5192" w14:paraId="1C040BAC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Palestra ou Conferência ou participação em Mesa-redonda em evento regional/local</w:t>
            </w:r>
          </w:p>
        </w:tc>
        <w:tc>
          <w:tcPr>
            <w:tcW w:w="979" w:type="dxa"/>
            <w:tcMar/>
          </w:tcPr>
          <w:p w:rsidR="009C5192" w:rsidP="00AA7B88" w:rsidRDefault="009C5192" w14:paraId="6240950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00AA7B88" w:rsidRDefault="009C5192" w14:paraId="62A3368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3544" w:type="dxa"/>
            <w:tcMar/>
          </w:tcPr>
          <w:p w:rsidR="009C5192" w:rsidP="00AA7B88" w:rsidRDefault="009C5192" w14:paraId="2A70410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2775FB13" w14:textId="77777777">
        <w:trPr>
          <w:trHeight w:val="240"/>
        </w:trPr>
        <w:tc>
          <w:tcPr>
            <w:tcW w:w="972" w:type="dxa"/>
            <w:tcMar/>
          </w:tcPr>
          <w:p w:rsidR="009C5192" w:rsidP="522D5B1C" w:rsidRDefault="009C5192" w14:paraId="26FD84E9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II.3.20</w:t>
            </w:r>
          </w:p>
        </w:tc>
        <w:tc>
          <w:tcPr>
            <w:tcW w:w="6978" w:type="dxa"/>
            <w:tcMar/>
          </w:tcPr>
          <w:p w:rsidR="009C5192" w:rsidP="522D5B1C" w:rsidRDefault="009C5192" w14:paraId="66E09AA9" w14:textId="77777777">
            <w:pPr>
              <w:spacing w:after="0" w:line="240" w:lineRule="auto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4"/>
                <w:szCs w:val="14"/>
              </w:rPr>
              <w:t>Apresentação de trabalho artístico/musical em exposição/evento internacional, nacional ou regional com Qualis Artes</w:t>
            </w:r>
          </w:p>
        </w:tc>
        <w:tc>
          <w:tcPr>
            <w:tcW w:w="979" w:type="dxa"/>
            <w:tcMar/>
          </w:tcPr>
          <w:p w:rsidR="009C5192" w:rsidP="522D5B1C" w:rsidRDefault="009C5192" w14:paraId="519A3231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522D5B1C" w:rsidRDefault="009C5192" w14:paraId="238451C0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8</w:t>
            </w:r>
          </w:p>
        </w:tc>
        <w:tc>
          <w:tcPr>
            <w:tcW w:w="3544" w:type="dxa"/>
            <w:tcMar/>
          </w:tcPr>
          <w:p w:rsidR="009C5192" w:rsidP="522D5B1C" w:rsidRDefault="009C5192" w14:paraId="26410553" w14:textId="33E8B0FC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</w:p>
        </w:tc>
      </w:tr>
      <w:tr w:rsidR="009C5192" w:rsidTr="6213DECE" w14:paraId="1D049975" w14:textId="77777777">
        <w:trPr>
          <w:trHeight w:val="480"/>
        </w:trPr>
        <w:tc>
          <w:tcPr>
            <w:tcW w:w="972" w:type="dxa"/>
            <w:tcMar/>
          </w:tcPr>
          <w:p w:rsidR="009C5192" w:rsidP="522D5B1C" w:rsidRDefault="009C5192" w14:paraId="742DCB09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II.3.21</w:t>
            </w:r>
          </w:p>
        </w:tc>
        <w:tc>
          <w:tcPr>
            <w:tcW w:w="6978" w:type="dxa"/>
            <w:tcMar/>
          </w:tcPr>
          <w:p w:rsidR="009C5192" w:rsidP="522D5B1C" w:rsidRDefault="009C5192" w14:paraId="1BD30EE2" w14:textId="77777777">
            <w:pPr>
              <w:spacing w:after="0" w:line="240" w:lineRule="auto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6"/>
                <w:szCs w:val="16"/>
              </w:rPr>
              <w:t>Apresentação de trabalho artístico/música em exposição/evento internacional com curadoria ou convite sem Qualis Artes</w:t>
            </w:r>
          </w:p>
        </w:tc>
        <w:tc>
          <w:tcPr>
            <w:tcW w:w="979" w:type="dxa"/>
            <w:tcMar/>
          </w:tcPr>
          <w:p w:rsidR="009C5192" w:rsidP="522D5B1C" w:rsidRDefault="009C5192" w14:paraId="0AEEBC43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522D5B1C" w:rsidRDefault="009C5192" w14:paraId="03B906BF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6C448DE6" w14:textId="461BEC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377A7B28" w14:textId="77777777">
        <w:trPr>
          <w:trHeight w:val="480"/>
        </w:trPr>
        <w:tc>
          <w:tcPr>
            <w:tcW w:w="972" w:type="dxa"/>
            <w:tcMar/>
          </w:tcPr>
          <w:p w:rsidR="009C5192" w:rsidP="522D5B1C" w:rsidRDefault="009C5192" w14:paraId="547FDC5E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II.3.22</w:t>
            </w:r>
          </w:p>
        </w:tc>
        <w:tc>
          <w:tcPr>
            <w:tcW w:w="6978" w:type="dxa"/>
            <w:tcMar/>
          </w:tcPr>
          <w:p w:rsidR="009C5192" w:rsidP="522D5B1C" w:rsidRDefault="009C5192" w14:paraId="4835EB33" w14:textId="77777777">
            <w:pPr>
              <w:spacing w:after="0" w:line="240" w:lineRule="auto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6"/>
                <w:szCs w:val="16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79" w:type="dxa"/>
            <w:tcMar/>
          </w:tcPr>
          <w:p w:rsidR="009C5192" w:rsidP="522D5B1C" w:rsidRDefault="009C5192" w14:paraId="578CD054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522D5B1C" w:rsidRDefault="009C5192" w14:paraId="50210753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522D5B1C" w:rsidRDefault="009C5192" w14:paraId="4CA5296F" w14:textId="31DB2161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</w:p>
          <w:p w:rsidR="009C5192" w:rsidP="00AA7B88" w:rsidRDefault="009C5192" w14:paraId="1E22C8B5" w14:textId="59ACEA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17C48A9E" w14:textId="77777777">
        <w:trPr>
          <w:trHeight w:val="480"/>
        </w:trPr>
        <w:tc>
          <w:tcPr>
            <w:tcW w:w="972" w:type="dxa"/>
            <w:tcMar/>
          </w:tcPr>
          <w:p w:rsidR="009C5192" w:rsidP="522D5B1C" w:rsidRDefault="009C5192" w14:paraId="70D3783B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II.3.23</w:t>
            </w:r>
          </w:p>
        </w:tc>
        <w:tc>
          <w:tcPr>
            <w:tcW w:w="6978" w:type="dxa"/>
            <w:tcMar/>
          </w:tcPr>
          <w:p w:rsidR="009C5192" w:rsidP="522D5B1C" w:rsidRDefault="009C5192" w14:paraId="7BB8734E" w14:textId="77777777">
            <w:pPr>
              <w:spacing w:after="0" w:line="240" w:lineRule="auto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6"/>
                <w:szCs w:val="16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79" w:type="dxa"/>
            <w:tcMar/>
          </w:tcPr>
          <w:p w:rsidR="009C5192" w:rsidP="522D5B1C" w:rsidRDefault="009C5192" w14:paraId="6E2C6B8C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522D5B1C" w:rsidRDefault="009C5192" w14:paraId="3926CF93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20F5FBAB" w14:textId="1770E9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F4969B6" w14:textId="77777777">
        <w:trPr>
          <w:trHeight w:val="287"/>
        </w:trPr>
        <w:tc>
          <w:tcPr>
            <w:tcW w:w="972" w:type="dxa"/>
            <w:tcMar/>
          </w:tcPr>
          <w:p w:rsidR="009C5192" w:rsidP="522D5B1C" w:rsidRDefault="009C5192" w14:paraId="6A068B6A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II.3.24</w:t>
            </w:r>
          </w:p>
        </w:tc>
        <w:tc>
          <w:tcPr>
            <w:tcW w:w="6978" w:type="dxa"/>
            <w:tcMar/>
          </w:tcPr>
          <w:p w:rsidR="009C5192" w:rsidP="522D5B1C" w:rsidRDefault="009C5192" w14:paraId="181F4E4E" w14:textId="77777777">
            <w:pPr>
              <w:spacing w:after="0" w:line="240" w:lineRule="auto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Curadoria/Regência de mostra/evento inédita internacional ou nacional</w:t>
            </w:r>
          </w:p>
        </w:tc>
        <w:tc>
          <w:tcPr>
            <w:tcW w:w="979" w:type="dxa"/>
            <w:tcMar/>
          </w:tcPr>
          <w:p w:rsidR="009C5192" w:rsidP="522D5B1C" w:rsidRDefault="009C5192" w14:paraId="040BD64A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522D5B1C" w:rsidRDefault="009C5192" w14:paraId="55288117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0DED2FA4" w14:textId="697C29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005F13F9" w14:textId="77777777">
        <w:trPr>
          <w:trHeight w:val="480"/>
        </w:trPr>
        <w:tc>
          <w:tcPr>
            <w:tcW w:w="972" w:type="dxa"/>
            <w:tcMar/>
          </w:tcPr>
          <w:p w:rsidR="009C5192" w:rsidP="522D5B1C" w:rsidRDefault="009C5192" w14:paraId="1E6961BB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II.3.25</w:t>
            </w:r>
          </w:p>
        </w:tc>
        <w:tc>
          <w:tcPr>
            <w:tcW w:w="6978" w:type="dxa"/>
            <w:tcMar/>
          </w:tcPr>
          <w:p w:rsidR="009C5192" w:rsidP="522D5B1C" w:rsidRDefault="009C5192" w14:paraId="4BD70B04" w14:textId="77777777">
            <w:pPr>
              <w:spacing w:after="0" w:line="240" w:lineRule="auto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6"/>
                <w:szCs w:val="16"/>
              </w:rPr>
              <w:t>Álbum Musical (ou produto similar, com número de faixas maior que 4, ou com mais de 30 minutos de música, proposta visual etc.) publicado em mídia CD / DVD / ou plataformas online streaming formato Álbum, com faixas registradas com ISRC</w:t>
            </w:r>
          </w:p>
        </w:tc>
        <w:tc>
          <w:tcPr>
            <w:tcW w:w="979" w:type="dxa"/>
            <w:tcMar/>
          </w:tcPr>
          <w:p w:rsidR="009C5192" w:rsidP="522D5B1C" w:rsidRDefault="009C5192" w14:paraId="13CE6841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522D5B1C" w:rsidRDefault="009C5192" w14:paraId="70824A3F" w14:textId="77777777">
            <w:pPr>
              <w:spacing w:after="0" w:line="240" w:lineRule="auto"/>
              <w:jc w:val="center"/>
              <w:rPr>
                <w:strike w:val="1"/>
                <w:color w:val="FF0000"/>
                <w:sz w:val="18"/>
                <w:szCs w:val="18"/>
              </w:rPr>
            </w:pPr>
            <w:r w:rsidRPr="522D5B1C" w:rsidR="0B4CCAE8">
              <w:rPr>
                <w:strike w:val="1"/>
                <w:color w:val="FF0000"/>
                <w:sz w:val="18"/>
                <w:szCs w:val="18"/>
              </w:rPr>
              <w:t>5</w:t>
            </w:r>
          </w:p>
        </w:tc>
        <w:tc>
          <w:tcPr>
            <w:tcW w:w="3544" w:type="dxa"/>
            <w:tcMar/>
          </w:tcPr>
          <w:p w:rsidR="009C5192" w:rsidP="00AA7B88" w:rsidRDefault="009C5192" w14:paraId="51673B69" w14:textId="707FF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20F85299" w14:textId="77777777">
        <w:trPr>
          <w:trHeight w:val="240"/>
        </w:trPr>
        <w:tc>
          <w:tcPr>
            <w:tcW w:w="972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5A8DEF5A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2243CDF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4. Produção Técnica ou de Inovação</w:t>
            </w:r>
          </w:p>
        </w:tc>
        <w:tc>
          <w:tcPr>
            <w:tcW w:w="1971" w:type="dxa"/>
            <w:gridSpan w:val="2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33FEB77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5 pontos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638ED67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:rsidTr="6213DECE" w14:paraId="5C492026" w14:textId="77777777">
        <w:trPr>
          <w:trHeight w:val="240"/>
        </w:trPr>
        <w:tc>
          <w:tcPr>
            <w:tcW w:w="972" w:type="dxa"/>
            <w:vMerge/>
            <w:tcMar/>
            <w:vAlign w:val="center"/>
          </w:tcPr>
          <w:p w:rsidR="009C5192" w:rsidP="00AA7B88" w:rsidRDefault="009C5192" w14:paraId="71858A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2B25F98C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6AE33C82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2A954076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3AD6C4D0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:rsidTr="6213DECE" w14:paraId="0DCF5F41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7C6341A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II.4.1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06DB4498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 de periódicos nacionais ou internacionais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24E33E4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3CD9197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6FB1A9E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081F479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678608C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II.4.2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1C0B4456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Coordenação geral de Eventos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774957C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53B87003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65AE085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0897CAFC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748CB91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II.4.3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55A6BB11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como membro na organização de eventos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78636F1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19A99F1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Mar/>
          </w:tcPr>
          <w:p w:rsidR="009C5192" w:rsidP="00AA7B88" w:rsidRDefault="009C5192" w14:paraId="1B4A331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17A0FF38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4252EB2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II.4.4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02142D8F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Parecerista </w:t>
            </w:r>
            <w:r>
              <w:rPr>
                <w:i/>
                <w:iCs/>
                <w:sz w:val="18"/>
                <w:szCs w:val="18"/>
              </w:rPr>
              <w:t>ad hoc</w:t>
            </w:r>
            <w:r>
              <w:rPr>
                <w:sz w:val="18"/>
                <w:szCs w:val="18"/>
              </w:rPr>
              <w:t xml:space="preserve"> de agência de fomento nacional ou regional (por ano)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5B247A2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216DF9C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131494E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256B0164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166BBBA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II.4.5</w:t>
            </w:r>
          </w:p>
        </w:tc>
        <w:tc>
          <w:tcPr>
            <w:tcW w:w="6978" w:type="dxa"/>
            <w:tcMar/>
          </w:tcPr>
          <w:p w:rsidR="009C5192" w:rsidP="00AA7B88" w:rsidRDefault="009C5192" w14:paraId="3E0A7A8A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  <w:highlight w:val="white"/>
              </w:rPr>
              <w:t xml:space="preserve">Parecerista </w:t>
            </w:r>
            <w:r>
              <w:rPr>
                <w:i/>
                <w:iCs/>
                <w:sz w:val="18"/>
                <w:szCs w:val="18"/>
                <w:highlight w:val="white"/>
              </w:rPr>
              <w:t>ad hoc</w:t>
            </w:r>
            <w:r>
              <w:rPr>
                <w:sz w:val="18"/>
                <w:szCs w:val="18"/>
                <w:highlight w:val="white"/>
              </w:rPr>
              <w:t xml:space="preserve"> de periódico científico nacional ou regional (por ano)</w:t>
            </w:r>
          </w:p>
        </w:tc>
        <w:tc>
          <w:tcPr>
            <w:tcW w:w="979" w:type="dxa"/>
            <w:tcMar/>
          </w:tcPr>
          <w:p w:rsidR="009C5192" w:rsidP="00AA7B88" w:rsidRDefault="009C5192" w14:paraId="330BD28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679963E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029B9335" w14:textId="77777777">
            <w:pPr>
              <w:spacing w:after="0" w:line="240" w:lineRule="auto"/>
              <w:jc w:val="center"/>
              <w:rPr>
                <w:sz w:val="18"/>
                <w:szCs w:val="18"/>
                <w:highlight w:val="white"/>
              </w:rPr>
            </w:pPr>
          </w:p>
        </w:tc>
      </w:tr>
      <w:tr w:rsidR="009C5192" w:rsidTr="6213DECE" w14:paraId="02A8CE7A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1521287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II.4.6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3419D3CA" w14:textId="777777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Membro de Comissões julgadoras de eventos acadêmicos ou artísticos nacionais ou internacionais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5DDECA9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470E02E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7F91424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4EE9DE04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2105DDC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II.4.7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791A3C17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Comissões julgadoras de eventos ou artísticos locais ou regionais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7E80278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157A4D5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0FF541C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4C03F79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7CF70E0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II.4.8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2CE2F751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Elaboração de Banco de Dados divulgados ou de catálogos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1A36BC2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40DD53A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05DEF09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0968D702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6E4FD966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II.4.9</w:t>
            </w:r>
          </w:p>
        </w:tc>
        <w:tc>
          <w:tcPr>
            <w:tcW w:w="6978" w:type="dxa"/>
            <w:tcMar/>
          </w:tcPr>
          <w:p w:rsidR="009C5192" w:rsidP="00AA7B88" w:rsidRDefault="009C5192" w14:paraId="08541319" w14:textId="77777777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 xml:space="preserve">Autoria ou </w:t>
            </w:r>
            <w:proofErr w:type="gramStart"/>
            <w:r>
              <w:rPr>
                <w:sz w:val="18"/>
                <w:szCs w:val="18"/>
              </w:rPr>
              <w:t>co-autoria</w:t>
            </w:r>
            <w:proofErr w:type="gramEnd"/>
            <w:r>
              <w:rPr>
                <w:sz w:val="18"/>
                <w:szCs w:val="18"/>
              </w:rPr>
              <w:t xml:space="preserve"> de livro/álbum/coletânea de partituras publicados com ISBN</w:t>
            </w:r>
          </w:p>
        </w:tc>
        <w:tc>
          <w:tcPr>
            <w:tcW w:w="979" w:type="dxa"/>
            <w:tcMar/>
          </w:tcPr>
          <w:p w:rsidR="009C5192" w:rsidP="00AA7B88" w:rsidRDefault="009C5192" w14:paraId="1C6D4F12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992" w:type="dxa"/>
            <w:tcMar/>
          </w:tcPr>
          <w:p w:rsidR="009C5192" w:rsidP="00AA7B88" w:rsidRDefault="009C5192" w14:paraId="287F26BA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Mar/>
          </w:tcPr>
          <w:p w:rsidR="009C5192" w:rsidP="00AA7B88" w:rsidRDefault="009C5192" w14:paraId="30FD887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3BE124F1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160D2DCA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II.4.10</w:t>
            </w:r>
          </w:p>
        </w:tc>
        <w:tc>
          <w:tcPr>
            <w:tcW w:w="6978" w:type="dxa"/>
            <w:tcMar/>
          </w:tcPr>
          <w:p w:rsidR="009C5192" w:rsidP="00AA7B88" w:rsidRDefault="009C5192" w14:paraId="12A24B7E" w14:textId="77777777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Tradução de artigos publicados em Revista Acadêmica</w:t>
            </w:r>
          </w:p>
        </w:tc>
        <w:tc>
          <w:tcPr>
            <w:tcW w:w="979" w:type="dxa"/>
            <w:tcMar/>
          </w:tcPr>
          <w:p w:rsidR="009C5192" w:rsidP="00AA7B88" w:rsidRDefault="009C5192" w14:paraId="7736E195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Mar/>
          </w:tcPr>
          <w:p w:rsidR="009C5192" w:rsidP="00AA7B88" w:rsidRDefault="009C5192" w14:paraId="0F7915E8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334A13A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F7E248C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475316A1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II.4.11</w:t>
            </w:r>
          </w:p>
        </w:tc>
        <w:tc>
          <w:tcPr>
            <w:tcW w:w="6978" w:type="dxa"/>
            <w:tcMar/>
          </w:tcPr>
          <w:p w:rsidR="009C5192" w:rsidP="00AA7B88" w:rsidRDefault="009C5192" w14:paraId="5997F99A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Tradução de livro em Editora</w:t>
            </w:r>
          </w:p>
        </w:tc>
        <w:tc>
          <w:tcPr>
            <w:tcW w:w="979" w:type="dxa"/>
            <w:tcMar/>
          </w:tcPr>
          <w:p w:rsidR="009C5192" w:rsidP="00AA7B88" w:rsidRDefault="009C5192" w14:paraId="364F5DFD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Mar/>
          </w:tcPr>
          <w:p w:rsidR="009C5192" w:rsidP="00AA7B88" w:rsidRDefault="009C5192" w14:paraId="1DD592F8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257408B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7B99A1C2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554CFC2E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II.4.12</w:t>
            </w:r>
          </w:p>
        </w:tc>
        <w:tc>
          <w:tcPr>
            <w:tcW w:w="6978" w:type="dxa"/>
            <w:tcMar/>
          </w:tcPr>
          <w:p w:rsidR="009C5192" w:rsidP="00AA7B88" w:rsidRDefault="009C5192" w14:paraId="05734B27" w14:textId="77777777">
            <w:pPr>
              <w:spacing w:after="0" w:line="240" w:lineRule="auto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Membro de conselho Editorial de periódico nacional ou internacional com Qualis</w:t>
            </w:r>
          </w:p>
        </w:tc>
        <w:tc>
          <w:tcPr>
            <w:tcW w:w="979" w:type="dxa"/>
            <w:tcMar/>
          </w:tcPr>
          <w:p w:rsidR="009C5192" w:rsidP="00AA7B88" w:rsidRDefault="009C5192" w14:paraId="3316D3DC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</w:tcPr>
          <w:p w:rsidR="009C5192" w:rsidP="00AA7B88" w:rsidRDefault="009C5192" w14:paraId="0DCA7DB6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2C4559F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E452C74" w14:textId="77777777">
        <w:trPr>
          <w:trHeight w:val="240"/>
        </w:trPr>
        <w:tc>
          <w:tcPr>
            <w:tcW w:w="972" w:type="dxa"/>
            <w:tcMar/>
          </w:tcPr>
          <w:p w:rsidR="009C5192" w:rsidP="00AA7B88" w:rsidRDefault="009C5192" w14:paraId="4FDF9CCA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II.4.13</w:t>
            </w:r>
          </w:p>
        </w:tc>
        <w:tc>
          <w:tcPr>
            <w:tcW w:w="6978" w:type="dxa"/>
            <w:tcMar/>
          </w:tcPr>
          <w:p w:rsidR="009C5192" w:rsidP="00AA7B88" w:rsidRDefault="009C5192" w14:paraId="508EE166" w14:textId="77777777">
            <w:pPr>
              <w:spacing w:after="0" w:line="240" w:lineRule="auto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Revisor de periódico indexado</w:t>
            </w:r>
          </w:p>
        </w:tc>
        <w:tc>
          <w:tcPr>
            <w:tcW w:w="979" w:type="dxa"/>
            <w:tcMar/>
          </w:tcPr>
          <w:p w:rsidR="009C5192" w:rsidP="00AA7B88" w:rsidRDefault="009C5192" w14:paraId="1469F51A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</w:tcPr>
          <w:p w:rsidR="009C5192" w:rsidP="00AA7B88" w:rsidRDefault="009C5192" w14:paraId="3FECA144" w14:textId="77777777">
            <w:pPr>
              <w:spacing w:after="0" w:line="240" w:lineRule="auto"/>
              <w:jc w:val="center"/>
              <w:rPr>
                <w:strike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Mar/>
          </w:tcPr>
          <w:p w:rsidR="009C5192" w:rsidP="00AA7B88" w:rsidRDefault="009C5192" w14:paraId="73F377B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7C43CB35" w14:textId="77777777">
        <w:trPr>
          <w:trHeight w:val="240"/>
        </w:trPr>
        <w:tc>
          <w:tcPr>
            <w:tcW w:w="9921" w:type="dxa"/>
            <w:gridSpan w:val="4"/>
            <w:shd w:val="clear" w:color="auto" w:fill="DEEBF6"/>
            <w:tcMar/>
            <w:vAlign w:val="center"/>
          </w:tcPr>
          <w:p w:rsidR="009C5192" w:rsidP="00AA7B88" w:rsidRDefault="009C5192" w14:paraId="1EC75128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III - ATIVIDADES ARTÍSTICO-CULTURAIS</w:t>
            </w:r>
          </w:p>
        </w:tc>
        <w:tc>
          <w:tcPr>
            <w:tcW w:w="3544" w:type="dxa"/>
            <w:vMerge w:val="restart"/>
            <w:shd w:val="clear" w:color="auto" w:fill="DEEBF6"/>
            <w:tcMar/>
            <w:vAlign w:val="center"/>
          </w:tcPr>
          <w:p w:rsidR="009C5192" w:rsidP="00AA7B88" w:rsidRDefault="009C5192" w14:paraId="5F813E66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:rsidTr="6213DECE" w14:paraId="0FA1303D" w14:textId="77777777">
        <w:trPr>
          <w:trHeight w:val="240"/>
        </w:trPr>
        <w:tc>
          <w:tcPr>
            <w:tcW w:w="972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4FD7AFA2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2079AB9A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5. Produção Artística Cultural</w:t>
            </w:r>
          </w:p>
        </w:tc>
        <w:tc>
          <w:tcPr>
            <w:tcW w:w="1971" w:type="dxa"/>
            <w:gridSpan w:val="2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76B8ECF0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20 pontos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2F66A3A8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:rsidTr="6213DECE" w14:paraId="0CF1A6EA" w14:textId="77777777">
        <w:trPr>
          <w:trHeight w:val="240"/>
        </w:trPr>
        <w:tc>
          <w:tcPr>
            <w:tcW w:w="972" w:type="dxa"/>
            <w:vMerge/>
            <w:tcMar/>
            <w:vAlign w:val="center"/>
          </w:tcPr>
          <w:p w:rsidR="009C5192" w:rsidP="00AA7B88" w:rsidRDefault="009C5192" w14:paraId="35C43D3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446D7BDD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3735A40E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FE36D9A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72F06F7B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:rsidTr="6213DECE" w14:paraId="314659E3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2D9D21C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III.5.1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00255657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artístico/musical em exposição/evento internacional, nacional ou regional com Qualis Artes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336DFDE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1DB3616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tcMar/>
          </w:tcPr>
          <w:p w:rsidR="009C5192" w:rsidP="00AA7B88" w:rsidRDefault="009C5192" w14:paraId="05ABF799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B38BAFD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72F320D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III.5.2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7440E8D2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artístico/música em exposição/evento internacional com curadoria ou convite sem Qualis Artes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7930AA0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5AF71A5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Mar/>
          </w:tcPr>
          <w:p w:rsidR="009C5192" w:rsidP="00AA7B88" w:rsidRDefault="009C5192" w14:paraId="54B97E8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66E73DF1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7A6A7EF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III.5.3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6295715E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artístico/musical em exposição/evento nacional com curadoria ou convite sem Qualis Artes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1A2B007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7EBC81A1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20C5FF7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5984923C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50403718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III.5.4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4A8E66D0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Apresentação de trabalho artístico/musical em exposição/evento regional ou local com curadoria ou convite sem Qualis Artes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540B2442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4A7AEAFE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Mar/>
          </w:tcPr>
          <w:p w:rsidR="009C5192" w:rsidP="00AA7B88" w:rsidRDefault="009C5192" w14:paraId="6895E52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20E7ACF0" w14:textId="77777777">
        <w:trPr>
          <w:trHeight w:val="240"/>
        </w:trPr>
        <w:tc>
          <w:tcPr>
            <w:tcW w:w="972" w:type="dxa"/>
            <w:tcMar/>
            <w:vAlign w:val="center"/>
          </w:tcPr>
          <w:p w:rsidR="009C5192" w:rsidP="00AA7B88" w:rsidRDefault="009C5192" w14:paraId="4DEAE0D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III.5.5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46BF5D4F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Curadoria/Regência de mostra/evento inédita internacional ou nacional Álbum Musical (ou produto similar, com número de faixas maior que 4, ou com mais de 30 minutos de música, proposta </w:t>
            </w:r>
            <w:proofErr w:type="gramStart"/>
            <w:r>
              <w:rPr>
                <w:sz w:val="18"/>
                <w:szCs w:val="18"/>
              </w:rPr>
              <w:t>visual, etc.</w:t>
            </w:r>
            <w:proofErr w:type="gramEnd"/>
            <w:r>
              <w:rPr>
                <w:sz w:val="18"/>
                <w:szCs w:val="18"/>
              </w:rPr>
              <w:t>) publicado em mídia CD / DVD / ou plataformas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366B800F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551C898D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Mar/>
          </w:tcPr>
          <w:p w:rsidR="009C5192" w:rsidP="00AA7B88" w:rsidRDefault="009C5192" w14:paraId="42D5D8B7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4C75D483" w14:textId="77777777">
        <w:trPr>
          <w:trHeight w:val="229"/>
        </w:trPr>
        <w:tc>
          <w:tcPr>
            <w:tcW w:w="972" w:type="dxa"/>
            <w:tcMar/>
            <w:vAlign w:val="center"/>
          </w:tcPr>
          <w:p w:rsidR="009C5192" w:rsidP="00AA7B88" w:rsidRDefault="009C5192" w14:paraId="72E23F76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III.5.6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6CA98E9F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 streaming formato Álbum, com faixas registradas com ISRC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3FD1543C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5C995FF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Mar/>
          </w:tcPr>
          <w:p w:rsidR="009C5192" w:rsidP="00AA7B88" w:rsidRDefault="009C5192" w14:paraId="03040664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5192" w:rsidTr="6213DECE" w14:paraId="4D091FC7" w14:textId="77777777">
        <w:trPr>
          <w:trHeight w:val="240"/>
        </w:trPr>
        <w:tc>
          <w:tcPr>
            <w:tcW w:w="9921" w:type="dxa"/>
            <w:gridSpan w:val="4"/>
            <w:shd w:val="clear" w:color="auto" w:fill="DEEBF6"/>
            <w:tcMar/>
            <w:vAlign w:val="center"/>
          </w:tcPr>
          <w:p w:rsidR="009C5192" w:rsidP="00AA7B88" w:rsidRDefault="009C5192" w14:paraId="5F66898C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CATEGORIA IV - EXPERIÊNCIA ACADÊMICA E FORMAÇÃO DE RECURSOS HUMANOS</w:t>
            </w:r>
          </w:p>
        </w:tc>
        <w:tc>
          <w:tcPr>
            <w:tcW w:w="3544" w:type="dxa"/>
            <w:vMerge w:val="restart"/>
            <w:shd w:val="clear" w:color="auto" w:fill="DEEBF6"/>
            <w:tcMar/>
            <w:vAlign w:val="center"/>
          </w:tcPr>
          <w:p w:rsidR="009C5192" w:rsidP="00AA7B88" w:rsidRDefault="009C5192" w14:paraId="7BB7962C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Pontuação pleiteada (preenchimento pela pessoa candidata)</w:t>
            </w:r>
          </w:p>
        </w:tc>
      </w:tr>
      <w:tr w:rsidR="009C5192" w:rsidTr="6213DECE" w14:paraId="35FFDE9E" w14:textId="77777777">
        <w:trPr>
          <w:trHeight w:val="240"/>
        </w:trPr>
        <w:tc>
          <w:tcPr>
            <w:tcW w:w="972" w:type="dxa"/>
            <w:vMerge w:val="restart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7214F0A1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Subcategorias</w:t>
            </w: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28603A70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 6. Docência, Orientação, Participação Banca e Coordenação Projeto</w:t>
            </w:r>
          </w:p>
        </w:tc>
        <w:tc>
          <w:tcPr>
            <w:tcW w:w="1971" w:type="dxa"/>
            <w:gridSpan w:val="2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0EAEAE89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Máximo 20 pontos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5E6A7B0F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5192" w:rsidTr="6213DECE" w14:paraId="11236581" w14:textId="77777777">
        <w:trPr>
          <w:trHeight w:val="240"/>
        </w:trPr>
        <w:tc>
          <w:tcPr>
            <w:tcW w:w="972" w:type="dxa"/>
            <w:vMerge/>
            <w:tcMar/>
            <w:vAlign w:val="center"/>
          </w:tcPr>
          <w:p w:rsidR="009C5192" w:rsidP="00AA7B88" w:rsidRDefault="009C5192" w14:paraId="340C2A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78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51B4B464" w14:textId="7777777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979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1C795179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Ptos/unit</w:t>
            </w:r>
          </w:p>
        </w:tc>
        <w:tc>
          <w:tcPr>
            <w:tcW w:w="992" w:type="dxa"/>
            <w:shd w:val="clear" w:color="auto" w:fill="F2F2F2" w:themeFill="background1" w:themeFillShade="F2"/>
            <w:tcMar/>
            <w:vAlign w:val="center"/>
          </w:tcPr>
          <w:p w:rsidR="009C5192" w:rsidP="00AA7B88" w:rsidRDefault="009C5192" w14:paraId="75374D12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Ptos/máx</w:t>
            </w:r>
          </w:p>
        </w:tc>
        <w:tc>
          <w:tcPr>
            <w:tcW w:w="3544" w:type="dxa"/>
            <w:vMerge/>
            <w:tcMar/>
          </w:tcPr>
          <w:p w:rsidR="009C5192" w:rsidP="00AA7B88" w:rsidRDefault="009C5192" w14:paraId="65949BA1" w14:textId="777777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5192" w:rsidTr="6213DECE" w14:paraId="52FA8B65" w14:textId="77777777">
        <w:trPr>
          <w:trHeight w:val="480"/>
        </w:trPr>
        <w:tc>
          <w:tcPr>
            <w:tcW w:w="972" w:type="dxa"/>
            <w:tcMar/>
            <w:vAlign w:val="center"/>
          </w:tcPr>
          <w:p w:rsidR="009C5192" w:rsidP="00AA7B88" w:rsidRDefault="009C5192" w14:paraId="15F9BC90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IV.6.1</w:t>
            </w:r>
          </w:p>
        </w:tc>
        <w:tc>
          <w:tcPr>
            <w:tcW w:w="6978" w:type="dxa"/>
            <w:tcMar/>
            <w:vAlign w:val="center"/>
          </w:tcPr>
          <w:p w:rsidR="009C5192" w:rsidP="00AA7B88" w:rsidRDefault="009C5192" w14:paraId="28C3AAB8" w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Docência no Ensino Superior na área de inscrição </w:t>
            </w:r>
            <w:r>
              <w:rPr>
                <w:sz w:val="16"/>
                <w:szCs w:val="16"/>
              </w:rPr>
              <w:t>*Para efeito de contagem de tempo de serviço 1(um) mês equivale a 30 (trinta) dias trabalhados, a contar da data de admissão até a data de rescisão.</w:t>
            </w:r>
          </w:p>
        </w:tc>
        <w:tc>
          <w:tcPr>
            <w:tcW w:w="979" w:type="dxa"/>
            <w:tcMar/>
            <w:vAlign w:val="center"/>
          </w:tcPr>
          <w:p w:rsidR="009C5192" w:rsidP="00AA7B88" w:rsidRDefault="009C5192" w14:paraId="7579167A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0,1/mês</w:t>
            </w:r>
          </w:p>
        </w:tc>
        <w:tc>
          <w:tcPr>
            <w:tcW w:w="992" w:type="dxa"/>
            <w:tcMar/>
            <w:vAlign w:val="center"/>
          </w:tcPr>
          <w:p w:rsidR="009C5192" w:rsidP="00AA7B88" w:rsidRDefault="009C5192" w14:paraId="41604B05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tcMar/>
          </w:tcPr>
          <w:p w:rsidR="009C5192" w:rsidP="00AA7B88" w:rsidRDefault="009C5192" w14:paraId="262ACCAB" w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703B06F7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10B80B6B" w14:textId="649A16E9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IV.6.2</w:t>
            </w:r>
          </w:p>
        </w:tc>
        <w:tc>
          <w:tcPr>
            <w:tcW w:w="6978" w:type="dxa"/>
            <w:tcMar/>
            <w:vAlign w:val="center"/>
          </w:tcPr>
          <w:p w:rsidR="39E73882" w:rsidP="6213DECE" w:rsidRDefault="39E73882" w14:paraId="1E88C3CD" w14:textId="44B7D9A9">
            <w:pPr>
              <w:pStyle w:val="Normal"/>
              <w:spacing w:line="240" w:lineRule="auto"/>
            </w:pPr>
            <w:r w:rsidRPr="6213DECE" w:rsidR="39E73882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Docência no Ensino na área de inscrição. *Para efeito de contagem de tempo de serviço 1(um) mês equivale a 30 (trinta) dias trabalhados, a contar da data de admissão até a data de rescisão.</w:t>
            </w:r>
          </w:p>
        </w:tc>
        <w:tc>
          <w:tcPr>
            <w:tcW w:w="979" w:type="dxa"/>
            <w:tcMar/>
            <w:vAlign w:val="center"/>
          </w:tcPr>
          <w:p w:rsidR="057EBBE4" w:rsidP="6213DECE" w:rsidRDefault="057EBBE4" w14:paraId="237850FE" w14:textId="01CCD850">
            <w:pPr>
              <w:pStyle w:val="Normal"/>
              <w:spacing w:line="240" w:lineRule="auto"/>
              <w:jc w:val="center"/>
            </w:pPr>
            <w:r w:rsidRPr="6213DECE" w:rsidR="057EBBE4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0,1/</w:t>
            </w:r>
            <w:r w:rsidRPr="6213DECE" w:rsidR="057EBBE4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mê</w:t>
            </w:r>
            <w:r w:rsidRPr="6213DECE" w:rsidR="057EBBE4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s</w:t>
            </w:r>
          </w:p>
        </w:tc>
        <w:tc>
          <w:tcPr>
            <w:tcW w:w="992" w:type="dxa"/>
            <w:tcMar/>
            <w:vAlign w:val="center"/>
          </w:tcPr>
          <w:p w:rsidR="3366DC16" w:rsidP="6213DECE" w:rsidRDefault="3366DC16" w14:paraId="25292608" w14:textId="661D3482">
            <w:pPr>
              <w:pStyle w:val="Normal"/>
              <w:spacing w:line="240" w:lineRule="auto"/>
              <w:jc w:val="center"/>
            </w:pPr>
            <w:r w:rsidRPr="6213DECE" w:rsidR="3366DC16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2</w:t>
            </w:r>
          </w:p>
        </w:tc>
        <w:tc>
          <w:tcPr>
            <w:tcW w:w="3544" w:type="dxa"/>
            <w:tcMar/>
          </w:tcPr>
          <w:p w:rsidR="6213DECE" w:rsidP="6213DECE" w:rsidRDefault="6213DECE" w14:paraId="33979555" w14:textId="0D008530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28E941E4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2E92C9E0" w14:textId="76829B73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IV.6.3</w:t>
            </w:r>
          </w:p>
        </w:tc>
        <w:tc>
          <w:tcPr>
            <w:tcW w:w="6978" w:type="dxa"/>
            <w:tcMar/>
            <w:vAlign w:val="center"/>
          </w:tcPr>
          <w:p w:rsidR="226B6EA2" w:rsidP="6213DECE" w:rsidRDefault="226B6EA2" w14:paraId="6C1191FA" w14:textId="7162809F">
            <w:pPr>
              <w:pStyle w:val="Normal"/>
              <w:spacing w:line="240" w:lineRule="auto"/>
            </w:pPr>
            <w:r w:rsidRPr="6213DECE" w:rsidR="226B6EA2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Orientação de tese de doutorado na área defendida (comprovados com a ata de defesa)</w:t>
            </w:r>
          </w:p>
        </w:tc>
        <w:tc>
          <w:tcPr>
            <w:tcW w:w="979" w:type="dxa"/>
            <w:tcMar/>
            <w:vAlign w:val="center"/>
          </w:tcPr>
          <w:p w:rsidR="6B38B8F6" w:rsidP="6213DECE" w:rsidRDefault="6B38B8F6" w14:paraId="683225BD" w14:textId="3BB45B17">
            <w:pPr>
              <w:pStyle w:val="Normal"/>
              <w:spacing w:line="240" w:lineRule="auto"/>
              <w:jc w:val="center"/>
            </w:pPr>
            <w:r w:rsidRPr="6213DECE" w:rsidR="6B38B8F6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2</w:t>
            </w:r>
          </w:p>
        </w:tc>
        <w:tc>
          <w:tcPr>
            <w:tcW w:w="992" w:type="dxa"/>
            <w:tcMar/>
            <w:vAlign w:val="center"/>
          </w:tcPr>
          <w:p w:rsidR="51C7B651" w:rsidP="6213DECE" w:rsidRDefault="51C7B651" w14:paraId="62EA9A67" w14:textId="65B48DFC">
            <w:pPr>
              <w:pStyle w:val="Normal"/>
              <w:spacing w:line="240" w:lineRule="auto"/>
              <w:jc w:val="center"/>
            </w:pPr>
            <w:r w:rsidRPr="6213DECE" w:rsidR="51C7B651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8</w:t>
            </w:r>
          </w:p>
        </w:tc>
        <w:tc>
          <w:tcPr>
            <w:tcW w:w="3544" w:type="dxa"/>
            <w:tcMar/>
          </w:tcPr>
          <w:p w:rsidR="6213DECE" w:rsidP="6213DECE" w:rsidRDefault="6213DECE" w14:paraId="66D185BB" w14:textId="51F00723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114E6B1C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6B1E3107" w14:textId="08F95985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IV.6.4</w:t>
            </w:r>
          </w:p>
        </w:tc>
        <w:tc>
          <w:tcPr>
            <w:tcW w:w="6978" w:type="dxa"/>
            <w:tcMar/>
            <w:vAlign w:val="center"/>
          </w:tcPr>
          <w:p w:rsidR="59AA9173" w:rsidP="6213DECE" w:rsidRDefault="59AA9173" w14:paraId="32CF4DBA" w14:textId="4584B48D">
            <w:pPr>
              <w:pStyle w:val="Normal"/>
              <w:spacing w:line="240" w:lineRule="auto"/>
            </w:pPr>
            <w:r w:rsidRPr="6213DECE" w:rsidR="59AA9173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Orientação de dissertação de mestrado na área defendida (comprovados com ata de defesa)</w:t>
            </w:r>
          </w:p>
        </w:tc>
        <w:tc>
          <w:tcPr>
            <w:tcW w:w="979" w:type="dxa"/>
            <w:tcMar/>
            <w:vAlign w:val="center"/>
          </w:tcPr>
          <w:p w:rsidR="340D4965" w:rsidP="6213DECE" w:rsidRDefault="340D4965" w14:paraId="32C1A2F4" w14:textId="6878D691">
            <w:pPr>
              <w:pStyle w:val="Normal"/>
              <w:spacing w:line="240" w:lineRule="auto"/>
              <w:jc w:val="center"/>
            </w:pPr>
            <w:r w:rsidRPr="6213DECE" w:rsidR="340D4965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15B4DB3D" w:rsidP="6213DECE" w:rsidRDefault="15B4DB3D" w14:paraId="1B2EA2B3" w14:textId="20F509C4">
            <w:pPr>
              <w:pStyle w:val="Normal"/>
              <w:spacing w:line="240" w:lineRule="auto"/>
              <w:jc w:val="center"/>
            </w:pPr>
            <w:r w:rsidRPr="6213DECE" w:rsidR="15B4DB3D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5</w:t>
            </w:r>
          </w:p>
        </w:tc>
        <w:tc>
          <w:tcPr>
            <w:tcW w:w="3544" w:type="dxa"/>
            <w:tcMar/>
          </w:tcPr>
          <w:p w:rsidR="6213DECE" w:rsidP="6213DECE" w:rsidRDefault="6213DECE" w14:paraId="0AE70764" w14:textId="19107FFB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6FB6FBAA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2AC51017" w14:textId="27CAE0CA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IV.6.5</w:t>
            </w:r>
          </w:p>
        </w:tc>
        <w:tc>
          <w:tcPr>
            <w:tcW w:w="6978" w:type="dxa"/>
            <w:tcMar/>
            <w:vAlign w:val="center"/>
          </w:tcPr>
          <w:p w:rsidR="19C2AED5" w:rsidP="6213DECE" w:rsidRDefault="19C2AED5" w14:paraId="116EA83B" w14:textId="058E9EA5">
            <w:pPr>
              <w:pStyle w:val="Normal"/>
              <w:spacing w:line="240" w:lineRule="auto"/>
            </w:pPr>
            <w:r w:rsidRPr="6213DECE" w:rsidR="19C2AED5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Orientação de monografia/Trabalho de Conclusão de Curso de Graduação/Iniciação Científica – por orientação/ano (concluída)</w:t>
            </w:r>
          </w:p>
        </w:tc>
        <w:tc>
          <w:tcPr>
            <w:tcW w:w="979" w:type="dxa"/>
            <w:tcMar/>
            <w:vAlign w:val="center"/>
          </w:tcPr>
          <w:p w:rsidR="22805C4C" w:rsidP="6213DECE" w:rsidRDefault="22805C4C" w14:paraId="15EA67FE" w14:textId="05A3F5DA">
            <w:pPr>
              <w:pStyle w:val="Normal"/>
              <w:spacing w:line="240" w:lineRule="auto"/>
              <w:jc w:val="center"/>
            </w:pPr>
            <w:r w:rsidRPr="6213DECE" w:rsidR="22805C4C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750074CE" w:rsidP="6213DECE" w:rsidRDefault="750074CE" w14:paraId="438580A3" w14:textId="45E3F207">
            <w:pPr>
              <w:pStyle w:val="Normal"/>
              <w:spacing w:line="240" w:lineRule="auto"/>
              <w:jc w:val="center"/>
            </w:pPr>
            <w:r w:rsidRPr="6213DECE" w:rsidR="750074C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3</w:t>
            </w:r>
          </w:p>
        </w:tc>
        <w:tc>
          <w:tcPr>
            <w:tcW w:w="3544" w:type="dxa"/>
            <w:tcMar/>
          </w:tcPr>
          <w:p w:rsidR="6213DECE" w:rsidP="6213DECE" w:rsidRDefault="6213DECE" w14:paraId="4CF6D6A1" w14:textId="7ABCBC19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77E3C7CD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0D0C82B9" w14:textId="75B19681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IV.6.6</w:t>
            </w:r>
          </w:p>
        </w:tc>
        <w:tc>
          <w:tcPr>
            <w:tcW w:w="6978" w:type="dxa"/>
            <w:tcMar/>
            <w:vAlign w:val="center"/>
          </w:tcPr>
          <w:p w:rsidR="52ECEB46" w:rsidP="6213DECE" w:rsidRDefault="52ECEB46" w14:paraId="5C964B54" w14:textId="5C0BBDD8">
            <w:pPr>
              <w:pStyle w:val="Normal"/>
              <w:spacing w:line="240" w:lineRule="auto"/>
            </w:pPr>
            <w:r w:rsidRPr="6213DECE" w:rsidR="52ECEB46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Orientação mestrado/doutorado/Iniciação Científica em outras áreas - orientação/ano (concluída)</w:t>
            </w:r>
          </w:p>
        </w:tc>
        <w:tc>
          <w:tcPr>
            <w:tcW w:w="979" w:type="dxa"/>
            <w:tcMar/>
            <w:vAlign w:val="center"/>
          </w:tcPr>
          <w:p w:rsidR="3EFD812C" w:rsidP="6213DECE" w:rsidRDefault="3EFD812C" w14:paraId="353193F0" w14:textId="0A0488EB">
            <w:pPr>
              <w:pStyle w:val="Normal"/>
              <w:spacing w:line="240" w:lineRule="auto"/>
              <w:jc w:val="center"/>
            </w:pPr>
            <w:r w:rsidRPr="6213DECE" w:rsidR="3EFD812C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4E4D048C" w:rsidP="6213DECE" w:rsidRDefault="4E4D048C" w14:paraId="3B66C6F3" w14:textId="16B00558">
            <w:pPr>
              <w:pStyle w:val="Normal"/>
              <w:spacing w:line="240" w:lineRule="auto"/>
              <w:jc w:val="center"/>
            </w:pPr>
            <w:r w:rsidRPr="6213DECE" w:rsidR="4E4D048C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5</w:t>
            </w:r>
          </w:p>
        </w:tc>
        <w:tc>
          <w:tcPr>
            <w:tcW w:w="3544" w:type="dxa"/>
            <w:tcMar/>
          </w:tcPr>
          <w:p w:rsidR="6213DECE" w:rsidP="6213DECE" w:rsidRDefault="6213DECE" w14:paraId="656FCC01" w14:textId="03DB9C22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1D397ED5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71FE491C" w14:textId="04BC9A13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IV.6.7</w:t>
            </w:r>
          </w:p>
        </w:tc>
        <w:tc>
          <w:tcPr>
            <w:tcW w:w="6978" w:type="dxa"/>
            <w:tcMar/>
            <w:vAlign w:val="center"/>
          </w:tcPr>
          <w:p w:rsidR="02BB6469" w:rsidP="6213DECE" w:rsidRDefault="02BB6469" w14:paraId="09F35AF1" w14:textId="0A2E37DC">
            <w:pPr>
              <w:pStyle w:val="Normal"/>
              <w:spacing w:line="240" w:lineRule="auto"/>
            </w:pPr>
            <w:r w:rsidRPr="6213DECE" w:rsidR="02BB6469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Participação em Banca de Trabalho de Conclusão de Curso por orientação/ano (concluída)</w:t>
            </w:r>
          </w:p>
        </w:tc>
        <w:tc>
          <w:tcPr>
            <w:tcW w:w="979" w:type="dxa"/>
            <w:tcMar/>
            <w:vAlign w:val="center"/>
          </w:tcPr>
          <w:p w:rsidR="6FC57318" w:rsidP="6213DECE" w:rsidRDefault="6FC57318" w14:paraId="6396DDD5" w14:textId="0C03B501">
            <w:pPr>
              <w:pStyle w:val="Normal"/>
              <w:spacing w:line="240" w:lineRule="auto"/>
              <w:jc w:val="center"/>
            </w:pPr>
            <w:r w:rsidRPr="6213DECE" w:rsidR="6FC57318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1B820479" w:rsidP="6213DECE" w:rsidRDefault="1B820479" w14:paraId="542C5A62" w14:textId="4D5A3D34">
            <w:pPr>
              <w:pStyle w:val="Normal"/>
              <w:spacing w:line="240" w:lineRule="auto"/>
              <w:jc w:val="center"/>
            </w:pPr>
            <w:r w:rsidRPr="6213DECE" w:rsidR="1B820479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2</w:t>
            </w:r>
          </w:p>
        </w:tc>
        <w:tc>
          <w:tcPr>
            <w:tcW w:w="3544" w:type="dxa"/>
            <w:tcMar/>
          </w:tcPr>
          <w:p w:rsidR="6213DECE" w:rsidP="6213DECE" w:rsidRDefault="6213DECE" w14:paraId="65417826" w14:textId="23EF36E3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079254B8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3F536D11" w14:textId="6EFED9E3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IV.6.8</w:t>
            </w:r>
          </w:p>
        </w:tc>
        <w:tc>
          <w:tcPr>
            <w:tcW w:w="6978" w:type="dxa"/>
            <w:tcMar/>
            <w:vAlign w:val="center"/>
          </w:tcPr>
          <w:p w:rsidR="0C889FF2" w:rsidP="6213DECE" w:rsidRDefault="0C889FF2" w14:paraId="4EFC2851" w14:textId="0BB34EBE">
            <w:pPr>
              <w:pStyle w:val="Normal"/>
              <w:spacing w:line="240" w:lineRule="auto"/>
            </w:pPr>
            <w:r w:rsidRPr="6213DECE" w:rsidR="0C889FF2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Participação em Banca de Mestrado</w:t>
            </w:r>
          </w:p>
        </w:tc>
        <w:tc>
          <w:tcPr>
            <w:tcW w:w="979" w:type="dxa"/>
            <w:tcMar/>
            <w:vAlign w:val="center"/>
          </w:tcPr>
          <w:p w:rsidR="1DF33746" w:rsidP="6213DECE" w:rsidRDefault="1DF33746" w14:paraId="5CE5CFA6" w14:textId="2F315CD7">
            <w:pPr>
              <w:pStyle w:val="Normal"/>
              <w:spacing w:line="240" w:lineRule="auto"/>
              <w:jc w:val="center"/>
            </w:pPr>
            <w:r w:rsidRPr="6213DECE" w:rsidR="1DF33746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377DD506" w:rsidP="6213DECE" w:rsidRDefault="377DD506" w14:paraId="0A825F1A" w14:textId="6C99C883">
            <w:pPr>
              <w:pStyle w:val="Normal"/>
              <w:spacing w:line="240" w:lineRule="auto"/>
              <w:jc w:val="center"/>
            </w:pPr>
            <w:r w:rsidRPr="6213DECE" w:rsidR="377DD506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2</w:t>
            </w:r>
          </w:p>
        </w:tc>
        <w:tc>
          <w:tcPr>
            <w:tcW w:w="3544" w:type="dxa"/>
            <w:tcMar/>
          </w:tcPr>
          <w:p w:rsidR="6213DECE" w:rsidP="6213DECE" w:rsidRDefault="6213DECE" w14:paraId="6C4795C6" w14:textId="41C34601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0F12FB4A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33140A19" w14:textId="271C41AE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IV.6.9</w:t>
            </w:r>
          </w:p>
        </w:tc>
        <w:tc>
          <w:tcPr>
            <w:tcW w:w="6978" w:type="dxa"/>
            <w:tcMar/>
            <w:vAlign w:val="center"/>
          </w:tcPr>
          <w:p w:rsidR="3C0A99DC" w:rsidP="6213DECE" w:rsidRDefault="3C0A99DC" w14:paraId="61D75DE1" w14:textId="38E3AB57">
            <w:pPr>
              <w:pStyle w:val="Normal"/>
              <w:spacing w:line="240" w:lineRule="auto"/>
            </w:pPr>
            <w:r w:rsidRPr="6213DECE" w:rsidR="3C0A99DC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Participação em Banca de Doutorado</w:t>
            </w:r>
          </w:p>
        </w:tc>
        <w:tc>
          <w:tcPr>
            <w:tcW w:w="979" w:type="dxa"/>
            <w:tcMar/>
            <w:vAlign w:val="center"/>
          </w:tcPr>
          <w:p w:rsidR="1DF33746" w:rsidP="6213DECE" w:rsidRDefault="1DF33746" w14:paraId="2009B30C" w14:textId="23C8D2C0">
            <w:pPr>
              <w:pStyle w:val="Normal"/>
              <w:spacing w:line="240" w:lineRule="auto"/>
              <w:jc w:val="center"/>
            </w:pPr>
            <w:r w:rsidRPr="6213DECE" w:rsidR="1DF33746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1</w:t>
            </w:r>
          </w:p>
        </w:tc>
        <w:tc>
          <w:tcPr>
            <w:tcW w:w="992" w:type="dxa"/>
            <w:tcMar/>
            <w:vAlign w:val="center"/>
          </w:tcPr>
          <w:p w:rsidR="5AD67499" w:rsidP="6213DECE" w:rsidRDefault="5AD67499" w14:paraId="2FF7B377" w14:textId="08E5BEDF">
            <w:pPr>
              <w:pStyle w:val="Normal"/>
              <w:spacing w:line="240" w:lineRule="auto"/>
              <w:jc w:val="center"/>
            </w:pPr>
            <w:r w:rsidRPr="6213DECE" w:rsidR="5AD67499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2</w:t>
            </w:r>
          </w:p>
        </w:tc>
        <w:tc>
          <w:tcPr>
            <w:tcW w:w="3544" w:type="dxa"/>
            <w:tcMar/>
          </w:tcPr>
          <w:p w:rsidR="6213DECE" w:rsidP="6213DECE" w:rsidRDefault="6213DECE" w14:paraId="32E8F901" w14:textId="1B28F40B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6213DECE" w:rsidTr="6213DECE" w14:paraId="07DFB0FF">
        <w:trPr>
          <w:trHeight w:val="480"/>
        </w:trPr>
        <w:tc>
          <w:tcPr>
            <w:tcW w:w="972" w:type="dxa"/>
            <w:tcMar/>
            <w:vAlign w:val="center"/>
          </w:tcPr>
          <w:p w:rsidR="5511194E" w:rsidP="6213DECE" w:rsidRDefault="5511194E" w14:paraId="564FB1DA" w14:textId="728D6206">
            <w:pPr>
              <w:pStyle w:val="Normal"/>
              <w:spacing w:line="240" w:lineRule="auto"/>
              <w:jc w:val="center"/>
            </w:pPr>
            <w:r w:rsidRPr="6213DECE" w:rsidR="5511194E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IV.6.10</w:t>
            </w:r>
          </w:p>
        </w:tc>
        <w:tc>
          <w:tcPr>
            <w:tcW w:w="6978" w:type="dxa"/>
            <w:tcMar/>
            <w:vAlign w:val="center"/>
          </w:tcPr>
          <w:p w:rsidR="4078FD46" w:rsidP="6213DECE" w:rsidRDefault="4078FD46" w14:paraId="5BCEF373" w14:textId="11D4D3A2">
            <w:pPr>
              <w:pStyle w:val="Normal"/>
              <w:spacing w:line="240" w:lineRule="auto"/>
            </w:pPr>
            <w:r w:rsidRPr="6213DECE" w:rsidR="4078FD46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Coordenação de Projetos de Pesquisa/Extensão (por projeto concluído)</w:t>
            </w:r>
          </w:p>
        </w:tc>
        <w:tc>
          <w:tcPr>
            <w:tcW w:w="979" w:type="dxa"/>
            <w:tcMar/>
            <w:vAlign w:val="center"/>
          </w:tcPr>
          <w:p w:rsidR="3B84FE43" w:rsidP="6213DECE" w:rsidRDefault="3B84FE43" w14:paraId="479C4562" w14:textId="3270CBAB">
            <w:pPr>
              <w:pStyle w:val="Normal"/>
              <w:spacing w:line="240" w:lineRule="auto"/>
              <w:jc w:val="center"/>
            </w:pPr>
            <w:r w:rsidRPr="6213DECE" w:rsidR="3B84FE43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0,5</w:t>
            </w:r>
          </w:p>
        </w:tc>
        <w:tc>
          <w:tcPr>
            <w:tcW w:w="992" w:type="dxa"/>
            <w:tcMar/>
            <w:vAlign w:val="center"/>
          </w:tcPr>
          <w:p w:rsidR="5DF7FD52" w:rsidP="6213DECE" w:rsidRDefault="5DF7FD52" w14:paraId="7A1270CD" w14:textId="02394641">
            <w:pPr>
              <w:pStyle w:val="Normal"/>
              <w:spacing w:line="240" w:lineRule="auto"/>
              <w:jc w:val="center"/>
            </w:pPr>
            <w:r w:rsidRPr="6213DECE" w:rsidR="5DF7FD52">
              <w:rPr>
                <w:rFonts w:ascii="Aptos" w:hAnsi="Aptos" w:eastAsia="Aptos" w:cs="Aptos"/>
                <w:noProof w:val="0"/>
                <w:sz w:val="18"/>
                <w:szCs w:val="18"/>
                <w:lang w:val="pt-BR"/>
              </w:rPr>
              <w:t>3</w:t>
            </w:r>
          </w:p>
        </w:tc>
        <w:tc>
          <w:tcPr>
            <w:tcW w:w="3544" w:type="dxa"/>
            <w:tcMar/>
          </w:tcPr>
          <w:p w:rsidR="6213DECE" w:rsidP="6213DECE" w:rsidRDefault="6213DECE" w14:paraId="5F1E4CA7" w14:textId="38D60AD6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C5192" w:rsidP="009C5192" w:rsidRDefault="009C5192" w14:paraId="70C28245" w14:textId="77777777">
      <w:pPr>
        <w:jc w:val="center"/>
        <w:rPr>
          <w:rFonts w:ascii="Calibri" w:hAnsi="Calibri" w:cs="Calibri"/>
          <w:b/>
          <w:bCs/>
        </w:rPr>
      </w:pPr>
    </w:p>
    <w:p w:rsidRPr="00244388" w:rsidR="009C5192" w:rsidP="009C5192" w:rsidRDefault="009C5192" w14:paraId="710C9670" w14:textId="77777777">
      <w:pPr>
        <w:jc w:val="center"/>
        <w:rPr>
          <w:rFonts w:ascii="Calibri" w:hAnsi="Calibri" w:cs="Calibri"/>
          <w:b/>
          <w:bCs/>
        </w:rPr>
      </w:pPr>
    </w:p>
    <w:p w:rsidR="00E45330" w:rsidRDefault="00E45330" w14:paraId="2B085E73" w14:textId="77777777"/>
    <w:sectPr w:rsidR="00E45330" w:rsidSect="009C519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92"/>
    <w:rsid w:val="000B20C1"/>
    <w:rsid w:val="001E491F"/>
    <w:rsid w:val="003130A6"/>
    <w:rsid w:val="00473F2B"/>
    <w:rsid w:val="007668BD"/>
    <w:rsid w:val="00894D5A"/>
    <w:rsid w:val="009C5192"/>
    <w:rsid w:val="00CD4EEA"/>
    <w:rsid w:val="00E45330"/>
    <w:rsid w:val="02BB6469"/>
    <w:rsid w:val="0447BD5F"/>
    <w:rsid w:val="057EBBE4"/>
    <w:rsid w:val="0B4CCAE8"/>
    <w:rsid w:val="0C26DC48"/>
    <w:rsid w:val="0C889FF2"/>
    <w:rsid w:val="1335DAD4"/>
    <w:rsid w:val="15B4DB3D"/>
    <w:rsid w:val="19C2AED5"/>
    <w:rsid w:val="1B820479"/>
    <w:rsid w:val="1DF33746"/>
    <w:rsid w:val="1E0C2174"/>
    <w:rsid w:val="226B6EA2"/>
    <w:rsid w:val="22805C4C"/>
    <w:rsid w:val="25BBF583"/>
    <w:rsid w:val="2D3D1B54"/>
    <w:rsid w:val="2F0E6F19"/>
    <w:rsid w:val="3366DC16"/>
    <w:rsid w:val="340D4965"/>
    <w:rsid w:val="377DD506"/>
    <w:rsid w:val="39E73882"/>
    <w:rsid w:val="3B84FE43"/>
    <w:rsid w:val="3C0A99DC"/>
    <w:rsid w:val="3C787AB8"/>
    <w:rsid w:val="3E555334"/>
    <w:rsid w:val="3EFD812C"/>
    <w:rsid w:val="4078FD46"/>
    <w:rsid w:val="4475DCDD"/>
    <w:rsid w:val="44C366BE"/>
    <w:rsid w:val="4E4D048C"/>
    <w:rsid w:val="51C7B651"/>
    <w:rsid w:val="522D5B1C"/>
    <w:rsid w:val="52ECEB46"/>
    <w:rsid w:val="5511194E"/>
    <w:rsid w:val="596DFD91"/>
    <w:rsid w:val="59AA9173"/>
    <w:rsid w:val="5AD67499"/>
    <w:rsid w:val="5DF7FD52"/>
    <w:rsid w:val="6213DECE"/>
    <w:rsid w:val="6322194D"/>
    <w:rsid w:val="6B38B8F6"/>
    <w:rsid w:val="6F2B2750"/>
    <w:rsid w:val="6FC57318"/>
    <w:rsid w:val="750074CE"/>
    <w:rsid w:val="781F4565"/>
    <w:rsid w:val="7D1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3647"/>
  <w15:chartTrackingRefBased/>
  <w15:docId w15:val="{F2A7255B-BA76-4EC9-94C6-4C3ABEDF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5192"/>
  </w:style>
  <w:style w:type="paragraph" w:styleId="Ttulo1">
    <w:name w:val="heading 1"/>
    <w:basedOn w:val="Normal"/>
    <w:next w:val="Normal"/>
    <w:link w:val="Ttulo1Char"/>
    <w:uiPriority w:val="9"/>
    <w:qFormat/>
    <w:rsid w:val="009C51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1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51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5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51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5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5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5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5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9C5192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9C519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C5192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9C5192"/>
    <w:rPr>
      <w:rFonts w:eastAsiaTheme="majorEastAsia" w:cstheme="majorBidi"/>
      <w:i/>
      <w:iCs/>
      <w:color w:val="2E74B5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9C5192"/>
    <w:rPr>
      <w:rFonts w:eastAsiaTheme="majorEastAsia" w:cstheme="majorBidi"/>
      <w:color w:val="2E74B5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9C519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9C519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9C519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9C5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51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C51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5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C5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519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9C51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51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519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5192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C519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51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0976F930740438A76B1955A881C27" ma:contentTypeVersion="12" ma:contentTypeDescription="Create a new document." ma:contentTypeScope="" ma:versionID="f67db9ec254491522ba1ea0d71e631c1">
  <xsd:schema xmlns:xsd="http://www.w3.org/2001/XMLSchema" xmlns:xs="http://www.w3.org/2001/XMLSchema" xmlns:p="http://schemas.microsoft.com/office/2006/metadata/properties" xmlns:ns2="fb7ed917-b6d4-4eb7-a650-485161fa73bd" xmlns:ns3="02fce4c0-27e4-4257-a759-2cf82ce11d39" targetNamespace="http://schemas.microsoft.com/office/2006/metadata/properties" ma:root="true" ma:fieldsID="e6cf428524c5362e5a42ba6ce981ca8a" ns2:_="" ns3:_="">
    <xsd:import namespace="fb7ed917-b6d4-4eb7-a650-485161fa73bd"/>
    <xsd:import namespace="02fce4c0-27e4-4257-a759-2cf82ce1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d917-b6d4-4eb7-a650-485161fa7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641b19-b9af-4497-8721-0a570cdf2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e4c0-27e4-4257-a759-2cf82ce11d3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786fa7-8948-4154-96aa-6c11523ee1a3}" ma:internalName="TaxCatchAll" ma:showField="CatchAllData" ma:web="02fce4c0-27e4-4257-a759-2cf82ce1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7ed917-b6d4-4eb7-a650-485161fa73bd">
      <Terms xmlns="http://schemas.microsoft.com/office/infopath/2007/PartnerControls"/>
    </lcf76f155ced4ddcb4097134ff3c332f>
    <TaxCatchAll xmlns="02fce4c0-27e4-4257-a759-2cf82ce11d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52C05-2740-44A0-BF6E-A43D1E4C8483}"/>
</file>

<file path=customXml/itemProps2.xml><?xml version="1.0" encoding="utf-8"?>
<ds:datastoreItem xmlns:ds="http://schemas.openxmlformats.org/officeDocument/2006/customXml" ds:itemID="{08E23C4D-C9F0-4E5D-8E52-E96D63CAAC07}">
  <ds:schemaRefs>
    <ds:schemaRef ds:uri="http://schemas.microsoft.com/office/2006/metadata/properties"/>
    <ds:schemaRef ds:uri="http://schemas.microsoft.com/office/infopath/2007/PartnerControls"/>
    <ds:schemaRef ds:uri="fb7ed917-b6d4-4eb7-a650-485161fa73bd"/>
    <ds:schemaRef ds:uri="02fce4c0-27e4-4257-a759-2cf82ce11d39"/>
  </ds:schemaRefs>
</ds:datastoreItem>
</file>

<file path=customXml/itemProps3.xml><?xml version="1.0" encoding="utf-8"?>
<ds:datastoreItem xmlns:ds="http://schemas.openxmlformats.org/officeDocument/2006/customXml" ds:itemID="{A16364D3-77C7-4C52-9A44-03A09E0773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Gomes</dc:creator>
  <keywords/>
  <dc:description/>
  <lastModifiedBy>Rosaine Cordeiro</lastModifiedBy>
  <revision>6</revision>
  <dcterms:created xsi:type="dcterms:W3CDTF">2026-07-10T20:49:00.0000000Z</dcterms:created>
  <dcterms:modified xsi:type="dcterms:W3CDTF">2026-07-21T18:59:22.8096332Z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0x010100CF60976F930740438A76B1955A881C27</vt:lpwstr>
  </property>
  <property fmtid="{D5CDD505-2E9C-101B-9397-08002B2CF9AE}" pid="3" name="MediaServiceImageTags">
    <vt:lpwstr/>
  </property>
</Properties>
</file>